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CC2B2">
      <w:pPr>
        <w:pageBreakBefore w:val="0"/>
        <w:kinsoku/>
        <w:overflowPunct/>
        <w:topLinePunct w:val="0"/>
        <w:bidi w:val="0"/>
        <w:snapToGrid/>
        <w:spacing w:line="360" w:lineRule="auto"/>
        <w:jc w:val="left"/>
        <w:textAlignment w:val="auto"/>
        <w:rPr>
          <w:rFonts w:hint="eastAsia" w:eastAsia="宋体"/>
          <w:sz w:val="32"/>
          <w:szCs w:val="32"/>
          <w:lang w:eastAsia="zh-CN"/>
        </w:rPr>
      </w:pPr>
      <w:r>
        <w:rPr>
          <w:rStyle w:val="12"/>
          <w:sz w:val="28"/>
          <w:szCs w:val="22"/>
        </w:rPr>
        <w:t>附件1</w:t>
      </w:r>
      <w:r>
        <w:rPr>
          <w:rStyle w:val="12"/>
          <w:rFonts w:hint="eastAsia"/>
          <w:sz w:val="28"/>
          <w:szCs w:val="22"/>
          <w:lang w:eastAsia="zh-CN"/>
        </w:rPr>
        <w:t>：</w:t>
      </w:r>
    </w:p>
    <w:p w14:paraId="0D7D0F85">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Times New Roman" w:hAnsi="Times New Roman" w:eastAsia="宋体" w:cs="Times New Roman"/>
          <w:b/>
          <w:kern w:val="2"/>
          <w:sz w:val="32"/>
          <w:szCs w:val="24"/>
          <w:lang w:val="en-US" w:eastAsia="zh-CN" w:bidi="ar-SA"/>
        </w:rPr>
      </w:pPr>
      <w:r>
        <w:rPr>
          <w:rFonts w:ascii="Times New Roman" w:hAnsi="Times New Roman" w:eastAsia="宋体" w:cs="Times New Roman"/>
          <w:b/>
          <w:kern w:val="2"/>
          <w:sz w:val="32"/>
          <w:szCs w:val="24"/>
          <w:lang w:val="en-US" w:eastAsia="zh-CN" w:bidi="ar-SA"/>
        </w:rPr>
        <w:t>附录1 资格审查条件（资质最低要求）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7408"/>
      </w:tblGrid>
      <w:tr w14:paraId="5362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11" w:type="pct"/>
            <w:noWrap w:val="0"/>
            <w:vAlign w:val="center"/>
          </w:tcPr>
          <w:p w14:paraId="46B191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合同包</w:t>
            </w:r>
          </w:p>
        </w:tc>
        <w:tc>
          <w:tcPr>
            <w:tcW w:w="3988" w:type="pct"/>
            <w:noWrap w:val="0"/>
            <w:vAlign w:val="center"/>
          </w:tcPr>
          <w:p w14:paraId="221CC4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资质要求</w:t>
            </w:r>
          </w:p>
        </w:tc>
      </w:tr>
      <w:tr w14:paraId="590B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1011" w:type="pct"/>
            <w:noWrap w:val="0"/>
            <w:vAlign w:val="center"/>
          </w:tcPr>
          <w:p w14:paraId="354A0B0D">
            <w:pPr>
              <w:keepNext w:val="0"/>
              <w:keepLines w:val="0"/>
              <w:pageBreakBefore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第</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合同</w:t>
            </w:r>
            <w:r>
              <w:rPr>
                <w:rFonts w:hint="eastAsia" w:ascii="宋体" w:hAnsi="宋体" w:eastAsia="宋体" w:cs="宋体"/>
                <w:sz w:val="24"/>
                <w:szCs w:val="24"/>
                <w:lang w:val="en-US" w:eastAsia="zh-CN"/>
              </w:rPr>
              <w:t>包</w:t>
            </w:r>
          </w:p>
        </w:tc>
        <w:tc>
          <w:tcPr>
            <w:tcW w:w="3988" w:type="pct"/>
            <w:noWrap w:val="0"/>
            <w:vAlign w:val="center"/>
          </w:tcPr>
          <w:p w14:paraId="16DAC6A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申请人须同时具备：</w:t>
            </w:r>
          </w:p>
          <w:p w14:paraId="5B38DAEE">
            <w:pPr>
              <w:pStyle w:val="13"/>
              <w:keepNext w:val="0"/>
              <w:keepLines w:val="0"/>
              <w:pageBreakBefore w:val="0"/>
              <w:numPr>
                <w:ilvl w:val="0"/>
                <w:numId w:val="0"/>
              </w:numPr>
              <w:tabs>
                <w:tab w:val="clear" w:pos="4201"/>
                <w:tab w:val="clear" w:pos="9298"/>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bidi="ar-SA"/>
              </w:rPr>
              <w:t>1.</w:t>
            </w:r>
            <w:r>
              <w:rPr>
                <w:rFonts w:hint="eastAsia" w:ascii="宋体" w:hAnsi="宋体" w:eastAsia="宋体" w:cs="宋体"/>
                <w:sz w:val="24"/>
                <w:szCs w:val="24"/>
                <w:highlight w:val="none"/>
              </w:rPr>
              <w:t>具备独立的法人资格，具有有效的营业执照</w:t>
            </w:r>
            <w:r>
              <w:rPr>
                <w:rFonts w:hint="eastAsia" w:hAnsi="宋体" w:cs="宋体"/>
                <w:sz w:val="24"/>
                <w:szCs w:val="24"/>
                <w:highlight w:val="none"/>
                <w:lang w:eastAsia="zh-CN"/>
              </w:rPr>
              <w:t>，</w:t>
            </w:r>
            <w:r>
              <w:rPr>
                <w:rFonts w:hint="eastAsia" w:ascii="宋体" w:hAnsi="宋体" w:eastAsia="宋体" w:cs="宋体"/>
                <w:kern w:val="2"/>
                <w:sz w:val="24"/>
                <w:szCs w:val="24"/>
                <w:highlight w:val="none"/>
                <w:lang w:val="en-US" w:eastAsia="zh-CN" w:bidi="ar-SA"/>
              </w:rPr>
              <w:t>且营业范围包括</w:t>
            </w:r>
            <w:r>
              <w:rPr>
                <w:rFonts w:hint="eastAsia" w:ascii="宋体" w:hAnsi="宋体" w:eastAsia="宋体" w:cs="宋体"/>
                <w:sz w:val="24"/>
                <w:szCs w:val="24"/>
                <w:highlight w:val="none"/>
                <w:lang w:eastAsia="zh-CN"/>
              </w:rPr>
              <w:t>标识</w:t>
            </w:r>
            <w:r>
              <w:rPr>
                <w:rFonts w:hint="eastAsia" w:ascii="宋体" w:hAnsi="宋体" w:eastAsia="宋体" w:cs="宋体"/>
                <w:sz w:val="24"/>
                <w:szCs w:val="24"/>
                <w:highlight w:val="none"/>
                <w:lang w:val="en-US" w:eastAsia="zh-CN"/>
              </w:rPr>
              <w:t>标牌</w:t>
            </w:r>
            <w:r>
              <w:rPr>
                <w:rFonts w:hint="eastAsia" w:ascii="宋体" w:hAnsi="宋体" w:eastAsia="宋体" w:cs="宋体"/>
                <w:sz w:val="24"/>
                <w:szCs w:val="24"/>
                <w:highlight w:val="none"/>
                <w:lang w:eastAsia="zh-CN"/>
              </w:rPr>
              <w:t>制作</w:t>
            </w:r>
            <w:r>
              <w:rPr>
                <w:rFonts w:hint="eastAsia" w:hAnsi="宋体" w:cs="宋体"/>
                <w:sz w:val="24"/>
                <w:szCs w:val="24"/>
                <w:highlight w:val="none"/>
                <w:lang w:val="en-US" w:eastAsia="zh-CN"/>
              </w:rPr>
              <w:t>及</w:t>
            </w:r>
            <w:r>
              <w:rPr>
                <w:rFonts w:hint="eastAsia" w:ascii="宋体" w:hAnsi="宋体" w:eastAsia="宋体" w:cs="宋体"/>
                <w:sz w:val="24"/>
                <w:szCs w:val="24"/>
                <w:highlight w:val="none"/>
                <w:lang w:eastAsia="zh-CN"/>
              </w:rPr>
              <w:t>安装等相关内容</w:t>
            </w:r>
            <w:r>
              <w:rPr>
                <w:rFonts w:hint="eastAsia" w:ascii="宋体" w:hAnsi="宋体" w:eastAsia="宋体" w:cs="宋体"/>
                <w:sz w:val="24"/>
                <w:szCs w:val="24"/>
                <w:highlight w:val="none"/>
                <w:lang w:val="en-US" w:eastAsia="zh-CN"/>
              </w:rPr>
              <w:t>;</w:t>
            </w:r>
          </w:p>
          <w:p w14:paraId="0D427E9C">
            <w:pPr>
              <w:keepNext w:val="0"/>
              <w:keepLines w:val="0"/>
              <w:pageBreakBefore w:val="0"/>
              <w:numPr>
                <w:ilvl w:val="0"/>
                <w:numId w:val="0"/>
              </w:numPr>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eastAsia="zh-CN"/>
              </w:rPr>
              <w:t>申请人须有固定的厂房</w:t>
            </w:r>
            <w:r>
              <w:rPr>
                <w:rFonts w:hint="eastAsia" w:ascii="宋体" w:hAnsi="宋体" w:eastAsia="宋体" w:cs="宋体"/>
                <w:sz w:val="24"/>
                <w:szCs w:val="24"/>
                <w:highlight w:val="none"/>
                <w:lang w:val="en-US" w:eastAsia="zh-CN"/>
              </w:rPr>
              <w:t>（需提供房屋产权证明</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val="en-US" w:eastAsia="zh-CN"/>
              </w:rPr>
              <w:t>房屋租赁合同或租赁支付发票、支付票据等证明材料）。</w:t>
            </w:r>
          </w:p>
        </w:tc>
      </w:tr>
      <w:tr w14:paraId="1A14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1011" w:type="pct"/>
            <w:noWrap w:val="0"/>
            <w:vAlign w:val="center"/>
          </w:tcPr>
          <w:p w14:paraId="1B6DA231">
            <w:pPr>
              <w:keepNext w:val="0"/>
              <w:keepLines w:val="0"/>
              <w:pageBreakBefore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第2、3合同</w:t>
            </w:r>
            <w:r>
              <w:rPr>
                <w:rFonts w:hint="eastAsia" w:ascii="宋体" w:hAnsi="宋体" w:eastAsia="宋体" w:cs="宋体"/>
                <w:sz w:val="24"/>
                <w:szCs w:val="24"/>
                <w:lang w:val="en-US" w:eastAsia="zh-CN"/>
              </w:rPr>
              <w:t>包</w:t>
            </w:r>
          </w:p>
        </w:tc>
        <w:tc>
          <w:tcPr>
            <w:tcW w:w="3988" w:type="pct"/>
            <w:noWrap w:val="0"/>
            <w:vAlign w:val="center"/>
          </w:tcPr>
          <w:p w14:paraId="4E5A621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申请人须同时具备：</w:t>
            </w:r>
          </w:p>
          <w:p w14:paraId="70BB65A6">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具备独立的法人资格，具有有效的营业执照；</w:t>
            </w:r>
          </w:p>
          <w:p w14:paraId="0812F88F">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kern w:val="2"/>
                <w:sz w:val="24"/>
                <w:szCs w:val="24"/>
                <w:highlight w:val="none"/>
                <w:lang w:val="en-US" w:eastAsia="zh-CN" w:bidi="ar-SA"/>
              </w:rPr>
              <w:t>具有施工</w:t>
            </w:r>
            <w:r>
              <w:rPr>
                <w:rFonts w:hint="eastAsia" w:ascii="宋体" w:hAnsi="宋体" w:eastAsia="宋体" w:cs="宋体"/>
                <w:sz w:val="24"/>
                <w:szCs w:val="24"/>
                <w:highlight w:val="none"/>
              </w:rPr>
              <w:t>劳务资质；</w:t>
            </w:r>
          </w:p>
          <w:p w14:paraId="1A8C4195">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3.具有</w:t>
            </w:r>
            <w:r>
              <w:rPr>
                <w:rFonts w:hint="eastAsia" w:ascii="宋体" w:hAnsi="宋体" w:eastAsia="宋体" w:cs="宋体"/>
                <w:sz w:val="24"/>
                <w:szCs w:val="24"/>
                <w:highlight w:val="none"/>
              </w:rPr>
              <w:t>有效的安全生产许可证。</w:t>
            </w:r>
          </w:p>
        </w:tc>
      </w:tr>
      <w:tr w14:paraId="03CA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1011" w:type="pct"/>
            <w:noWrap w:val="0"/>
            <w:vAlign w:val="center"/>
          </w:tcPr>
          <w:p w14:paraId="45DCB4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第4合同</w:t>
            </w:r>
            <w:r>
              <w:rPr>
                <w:rFonts w:hint="eastAsia" w:ascii="宋体" w:hAnsi="宋体" w:eastAsia="宋体" w:cs="宋体"/>
                <w:sz w:val="24"/>
                <w:szCs w:val="24"/>
                <w:lang w:val="en-US" w:eastAsia="zh-CN"/>
              </w:rPr>
              <w:t>包</w:t>
            </w:r>
          </w:p>
        </w:tc>
        <w:tc>
          <w:tcPr>
            <w:tcW w:w="3988" w:type="pct"/>
            <w:noWrap w:val="0"/>
            <w:vAlign w:val="center"/>
          </w:tcPr>
          <w:p w14:paraId="4B14F1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申请人须同时具备：</w:t>
            </w:r>
          </w:p>
          <w:p w14:paraId="1C2E6571">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具备独立的法人资格，具有有效的营业执照</w:t>
            </w:r>
            <w:r>
              <w:rPr>
                <w:rFonts w:hint="eastAsia" w:ascii="宋体" w:hAnsi="宋体" w:eastAsia="宋体" w:cs="宋体"/>
                <w:kern w:val="2"/>
                <w:sz w:val="24"/>
                <w:szCs w:val="24"/>
                <w:lang w:val="en-US" w:eastAsia="zh-CN" w:bidi="ar-SA"/>
              </w:rPr>
              <w:t>，且营业范围包括金属结构制造相关内容，注册资本金不低于50万元；</w:t>
            </w:r>
          </w:p>
          <w:p w14:paraId="5E4F2EAD">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eastAsia="zh-CN"/>
              </w:rPr>
              <w:t>申请人须有固定的厂房</w:t>
            </w:r>
            <w:r>
              <w:rPr>
                <w:rFonts w:hint="eastAsia" w:ascii="宋体" w:hAnsi="宋体" w:eastAsia="宋体" w:cs="宋体"/>
                <w:sz w:val="24"/>
                <w:szCs w:val="24"/>
                <w:highlight w:val="none"/>
                <w:lang w:val="en-US" w:eastAsia="zh-CN"/>
              </w:rPr>
              <w:t>（需提供房屋产权证明</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val="en-US" w:eastAsia="zh-CN"/>
              </w:rPr>
              <w:t>房屋租赁合同或租赁支付发票、支付票据等证明材料）</w:t>
            </w:r>
            <w:r>
              <w:rPr>
                <w:rFonts w:hint="eastAsia" w:ascii="宋体" w:hAnsi="宋体" w:eastAsia="宋体" w:cs="宋体"/>
                <w:kern w:val="2"/>
                <w:sz w:val="24"/>
                <w:szCs w:val="24"/>
                <w:highlight w:val="none"/>
                <w:lang w:val="en-US" w:eastAsia="zh-CN" w:bidi="ar-SA"/>
              </w:rPr>
              <w:t>。</w:t>
            </w:r>
          </w:p>
        </w:tc>
      </w:tr>
      <w:tr w14:paraId="2980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011" w:type="pct"/>
            <w:noWrap w:val="0"/>
            <w:vAlign w:val="center"/>
          </w:tcPr>
          <w:p w14:paraId="558945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第5合同</w:t>
            </w:r>
            <w:r>
              <w:rPr>
                <w:rFonts w:hint="eastAsia" w:ascii="宋体" w:hAnsi="宋体" w:eastAsia="宋体" w:cs="宋体"/>
                <w:sz w:val="24"/>
                <w:szCs w:val="24"/>
                <w:lang w:val="en-US" w:eastAsia="zh-CN"/>
              </w:rPr>
              <w:t>包</w:t>
            </w:r>
          </w:p>
        </w:tc>
        <w:tc>
          <w:tcPr>
            <w:tcW w:w="3988" w:type="pct"/>
            <w:noWrap w:val="0"/>
            <w:vAlign w:val="center"/>
          </w:tcPr>
          <w:p w14:paraId="6D76BE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申请人须同时具备：</w:t>
            </w:r>
          </w:p>
          <w:p w14:paraId="51A05C9E">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具备独立的法人资格，具有有效的营业执照</w:t>
            </w:r>
            <w:r>
              <w:rPr>
                <w:rFonts w:hint="eastAsia" w:ascii="宋体" w:hAnsi="宋体" w:eastAsia="宋体" w:cs="宋体"/>
                <w:kern w:val="2"/>
                <w:sz w:val="24"/>
                <w:szCs w:val="24"/>
                <w:lang w:val="en-US" w:eastAsia="zh-CN" w:bidi="ar-SA"/>
              </w:rPr>
              <w:t>，注册资本金不低于50万元</w:t>
            </w:r>
            <w:r>
              <w:rPr>
                <w:rFonts w:hint="eastAsia" w:ascii="宋体" w:hAnsi="宋体" w:cs="宋体"/>
                <w:kern w:val="2"/>
                <w:sz w:val="24"/>
                <w:szCs w:val="24"/>
                <w:lang w:val="en-US" w:eastAsia="zh-CN" w:bidi="ar-SA"/>
              </w:rPr>
              <w:t>。</w:t>
            </w:r>
          </w:p>
        </w:tc>
      </w:tr>
      <w:tr w14:paraId="2F9B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011" w:type="pct"/>
            <w:noWrap w:val="0"/>
            <w:vAlign w:val="center"/>
          </w:tcPr>
          <w:p w14:paraId="57B0EB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第6合同</w:t>
            </w:r>
            <w:r>
              <w:rPr>
                <w:rFonts w:hint="eastAsia" w:ascii="宋体" w:hAnsi="宋体" w:eastAsia="宋体" w:cs="宋体"/>
                <w:sz w:val="24"/>
                <w:szCs w:val="24"/>
                <w:lang w:val="en-US" w:eastAsia="zh-CN"/>
              </w:rPr>
              <w:t>包</w:t>
            </w:r>
          </w:p>
        </w:tc>
        <w:tc>
          <w:tcPr>
            <w:tcW w:w="3988" w:type="pct"/>
            <w:noWrap w:val="0"/>
            <w:vAlign w:val="center"/>
          </w:tcPr>
          <w:p w14:paraId="4BC025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申请人须同时具备：</w:t>
            </w:r>
          </w:p>
          <w:p w14:paraId="3F56B463">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具备独立的法人资格，具有有效的营业执照</w:t>
            </w:r>
            <w:r>
              <w:rPr>
                <w:rFonts w:hint="eastAsia" w:ascii="宋体" w:hAnsi="宋体" w:eastAsia="宋体" w:cs="宋体"/>
                <w:kern w:val="2"/>
                <w:sz w:val="24"/>
                <w:szCs w:val="24"/>
                <w:lang w:val="en-US" w:eastAsia="zh-CN" w:bidi="ar-SA"/>
              </w:rPr>
              <w:t>，且营业范围包括装饰装潢或室内装饰装修相关内容，注册资本金不低于50万元</w:t>
            </w:r>
            <w:r>
              <w:rPr>
                <w:rFonts w:hint="eastAsia" w:ascii="宋体" w:hAnsi="宋体" w:cs="宋体"/>
                <w:kern w:val="2"/>
                <w:sz w:val="24"/>
                <w:szCs w:val="24"/>
                <w:lang w:val="en-US" w:eastAsia="zh-CN" w:bidi="ar-SA"/>
              </w:rPr>
              <w:t>。</w:t>
            </w:r>
          </w:p>
        </w:tc>
      </w:tr>
    </w:tbl>
    <w:p w14:paraId="696A6E2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注：1</w:t>
      </w:r>
      <w:r>
        <w:rPr>
          <w:rFonts w:hint="eastAsia" w:ascii="黑体" w:hAnsi="黑体" w:eastAsia="黑体" w:cs="黑体"/>
          <w:sz w:val="21"/>
          <w:szCs w:val="21"/>
          <w:highlight w:val="none"/>
          <w:lang w:val="en-US" w:eastAsia="zh-CN"/>
        </w:rPr>
        <w:t>.申请人</w:t>
      </w:r>
      <w:r>
        <w:rPr>
          <w:rFonts w:hint="eastAsia" w:ascii="黑体" w:hAnsi="黑体" w:eastAsia="黑体" w:cs="黑体"/>
          <w:sz w:val="21"/>
          <w:szCs w:val="21"/>
          <w:highlight w:val="none"/>
        </w:rPr>
        <w:t>应提供营业执照及资格要求的其他证明材料扫描件。</w:t>
      </w:r>
    </w:p>
    <w:p w14:paraId="3D981E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highlight w:val="none"/>
        </w:rPr>
        <w:t>2</w:t>
      </w:r>
      <w:r>
        <w:rPr>
          <w:rFonts w:hint="eastAsia" w:ascii="黑体" w:hAnsi="黑体" w:eastAsia="黑体" w:cs="黑体"/>
          <w:sz w:val="21"/>
          <w:szCs w:val="21"/>
          <w:highlight w:val="none"/>
          <w:lang w:val="en-US" w:eastAsia="zh-CN"/>
        </w:rPr>
        <w:t>.</w:t>
      </w:r>
      <w:r>
        <w:rPr>
          <w:rFonts w:hint="eastAsia" w:ascii="黑体" w:hAnsi="黑体" w:eastAsia="黑体" w:cs="黑体"/>
          <w:sz w:val="21"/>
          <w:szCs w:val="21"/>
          <w:highlight w:val="none"/>
        </w:rPr>
        <w:t>对于法人发生重组或变更的</w:t>
      </w:r>
      <w:r>
        <w:rPr>
          <w:rFonts w:hint="eastAsia" w:ascii="黑体" w:hAnsi="黑体" w:eastAsia="黑体" w:cs="黑体"/>
          <w:sz w:val="21"/>
          <w:szCs w:val="21"/>
          <w:highlight w:val="none"/>
          <w:lang w:val="en-US" w:eastAsia="zh-CN"/>
        </w:rPr>
        <w:t>申请人</w:t>
      </w:r>
      <w:r>
        <w:rPr>
          <w:rFonts w:hint="eastAsia" w:ascii="黑体" w:hAnsi="黑体" w:eastAsia="黑体" w:cs="黑体"/>
          <w:sz w:val="21"/>
          <w:szCs w:val="21"/>
          <w:highlight w:val="none"/>
        </w:rPr>
        <w:t>，应提供法人重组或变更时相关部门的合法批件、变更时的企业法人营业执照、相关证书的变更记录扫描件。</w:t>
      </w:r>
    </w:p>
    <w:p w14:paraId="4918AEDE">
      <w:pPr>
        <w:spacing w:line="360" w:lineRule="auto"/>
        <w:jc w:val="center"/>
        <w:rPr>
          <w:sz w:val="28"/>
          <w:szCs w:val="28"/>
        </w:rPr>
      </w:pPr>
    </w:p>
    <w:p w14:paraId="53F85BEE">
      <w:pPr>
        <w:jc w:val="center"/>
        <w:rPr>
          <w:sz w:val="28"/>
          <w:szCs w:val="28"/>
        </w:rPr>
      </w:pPr>
      <w:r>
        <w:rPr>
          <w:sz w:val="28"/>
          <w:szCs w:val="28"/>
        </w:rPr>
        <w:br w:type="page"/>
      </w:r>
    </w:p>
    <w:p w14:paraId="2488A94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bCs/>
          <w:sz w:val="32"/>
          <w:szCs w:val="32"/>
          <w:lang w:val="en-US" w:eastAsia="zh-CN"/>
        </w:rPr>
      </w:pPr>
      <w:bookmarkStart w:id="1" w:name="_GoBack"/>
      <w:r>
        <w:rPr>
          <w:rFonts w:hint="eastAsia" w:ascii="宋体" w:hAnsi="宋体" w:eastAsia="宋体" w:cs="宋体"/>
          <w:b/>
          <w:bCs/>
          <w:sz w:val="32"/>
          <w:szCs w:val="32"/>
          <w:lang w:val="en-US" w:eastAsia="zh-CN"/>
        </w:rPr>
        <w:t>附录2 资格审查条件（财务最低要求）</w:t>
      </w:r>
      <w:bookmarkEnd w:id="1"/>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7814"/>
      </w:tblGrid>
      <w:tr w14:paraId="5AE4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51" w:type="dxa"/>
            <w:vAlign w:val="center"/>
          </w:tcPr>
          <w:p w14:paraId="222628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合同包</w:t>
            </w:r>
          </w:p>
        </w:tc>
        <w:tc>
          <w:tcPr>
            <w:tcW w:w="7171" w:type="dxa"/>
            <w:vAlign w:val="center"/>
          </w:tcPr>
          <w:p w14:paraId="49E135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财务要求</w:t>
            </w:r>
          </w:p>
        </w:tc>
      </w:tr>
      <w:tr w14:paraId="2AC3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51" w:type="dxa"/>
            <w:vAlign w:val="center"/>
          </w:tcPr>
          <w:p w14:paraId="37B40B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cs="宋体"/>
                <w:sz w:val="24"/>
                <w:szCs w:val="24"/>
                <w:lang w:val="en-US" w:eastAsia="zh-CN"/>
              </w:rPr>
              <w:t>第1-3合同</w:t>
            </w:r>
            <w:r>
              <w:rPr>
                <w:rFonts w:hint="eastAsia" w:ascii="宋体" w:hAnsi="宋体" w:eastAsia="宋体" w:cs="宋体"/>
                <w:sz w:val="24"/>
                <w:szCs w:val="24"/>
                <w:lang w:val="en-US" w:eastAsia="zh-CN"/>
              </w:rPr>
              <w:t>包</w:t>
            </w:r>
          </w:p>
        </w:tc>
        <w:tc>
          <w:tcPr>
            <w:tcW w:w="7171" w:type="dxa"/>
            <w:vAlign w:val="center"/>
          </w:tcPr>
          <w:p w14:paraId="70E7CF2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bidi="ar"/>
              </w:rPr>
              <w:t>第一种方式</w:t>
            </w:r>
            <w:r>
              <w:rPr>
                <w:rFonts w:hint="eastAsia" w:ascii="宋体" w:hAnsi="宋体" w:cs="宋体"/>
                <w:b/>
                <w:bCs/>
                <w:color w:val="000000"/>
                <w:kern w:val="0"/>
                <w:sz w:val="24"/>
                <w:szCs w:val="24"/>
                <w:highlight w:val="none"/>
                <w:lang w:eastAsia="zh-CN" w:bidi="ar"/>
              </w:rPr>
              <w:t>：</w:t>
            </w:r>
          </w:p>
          <w:p w14:paraId="38055E3A">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近三年每年的营业收入不少于</w:t>
            </w:r>
            <w:r>
              <w:rPr>
                <w:rFonts w:hint="eastAsia" w:ascii="宋体" w:hAnsi="宋体" w:eastAsia="宋体" w:cs="宋体"/>
                <w:b/>
                <w:bCs/>
                <w:color w:val="000000"/>
                <w:kern w:val="0"/>
                <w:sz w:val="24"/>
                <w:szCs w:val="24"/>
                <w:highlight w:val="none"/>
                <w:lang w:val="en-US" w:eastAsia="zh-CN" w:bidi="ar"/>
              </w:rPr>
              <w:t>100</w:t>
            </w:r>
            <w:r>
              <w:rPr>
                <w:rFonts w:hint="eastAsia" w:ascii="宋体" w:hAnsi="宋体" w:eastAsia="宋体" w:cs="宋体"/>
                <w:b/>
                <w:bCs/>
                <w:color w:val="000000"/>
                <w:kern w:val="0"/>
                <w:sz w:val="24"/>
                <w:szCs w:val="24"/>
                <w:highlight w:val="none"/>
                <w:lang w:eastAsia="zh-CN" w:bidi="ar"/>
              </w:rPr>
              <w:t>万</w:t>
            </w:r>
            <w:r>
              <w:rPr>
                <w:rFonts w:hint="eastAsia" w:ascii="宋体" w:hAnsi="宋体" w:eastAsia="宋体" w:cs="宋体"/>
                <w:b/>
                <w:bCs/>
                <w:color w:val="000000"/>
                <w:kern w:val="0"/>
                <w:sz w:val="24"/>
                <w:szCs w:val="24"/>
                <w:highlight w:val="none"/>
                <w:lang w:bidi="ar"/>
              </w:rPr>
              <w:t>元。</w:t>
            </w:r>
          </w:p>
          <w:p w14:paraId="393443F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bidi="ar"/>
              </w:rPr>
              <w:t>第二种方式</w:t>
            </w:r>
            <w:r>
              <w:rPr>
                <w:rFonts w:hint="eastAsia" w:ascii="宋体" w:hAnsi="宋体" w:cs="宋体"/>
                <w:b/>
                <w:bCs/>
                <w:color w:val="000000"/>
                <w:kern w:val="0"/>
                <w:sz w:val="24"/>
                <w:szCs w:val="24"/>
                <w:highlight w:val="none"/>
                <w:lang w:eastAsia="zh-CN" w:bidi="ar"/>
              </w:rPr>
              <w:t>：</w:t>
            </w:r>
          </w:p>
          <w:p w14:paraId="0726687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由银行出具</w:t>
            </w:r>
            <w:r>
              <w:rPr>
                <w:rFonts w:hint="eastAsia" w:ascii="宋体" w:hAnsi="宋体" w:eastAsia="宋体" w:cs="宋体"/>
                <w:b/>
                <w:bCs/>
                <w:color w:val="000000"/>
                <w:kern w:val="0"/>
                <w:sz w:val="24"/>
                <w:szCs w:val="24"/>
                <w:highlight w:val="none"/>
                <w:lang w:bidi="ar"/>
              </w:rPr>
              <w:t>（须有银行盖章）</w:t>
            </w:r>
            <w:r>
              <w:rPr>
                <w:rFonts w:hint="eastAsia" w:ascii="宋体" w:hAnsi="宋体" w:eastAsia="宋体" w:cs="宋体"/>
                <w:color w:val="000000"/>
                <w:kern w:val="0"/>
                <w:sz w:val="24"/>
                <w:szCs w:val="24"/>
                <w:highlight w:val="none"/>
                <w:lang w:bidi="ar"/>
              </w:rPr>
              <w:t>申请日前3个月内（202</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月）的单位账户流水证明，</w:t>
            </w:r>
            <w:r>
              <w:rPr>
                <w:rFonts w:hint="eastAsia" w:ascii="宋体" w:hAnsi="宋体" w:cs="宋体"/>
                <w:b/>
                <w:bCs/>
                <w:color w:val="000000"/>
                <w:kern w:val="0"/>
                <w:sz w:val="24"/>
                <w:szCs w:val="24"/>
                <w:highlight w:val="none"/>
                <w:lang w:val="en-US" w:eastAsia="zh-CN" w:bidi="ar"/>
              </w:rPr>
              <w:t>3个月</w:t>
            </w:r>
            <w:r>
              <w:rPr>
                <w:rFonts w:hint="eastAsia" w:ascii="宋体" w:hAnsi="宋体" w:eastAsia="宋体" w:cs="宋体"/>
                <w:b/>
                <w:bCs/>
                <w:color w:val="000000"/>
                <w:kern w:val="0"/>
                <w:sz w:val="24"/>
                <w:szCs w:val="24"/>
                <w:highlight w:val="none"/>
                <w:lang w:bidi="ar"/>
              </w:rPr>
              <w:t>月末账户余额平均值不少于</w:t>
            </w:r>
            <w:r>
              <w:rPr>
                <w:rFonts w:hint="eastAsia" w:ascii="宋体" w:hAnsi="宋体" w:eastAsia="宋体" w:cs="宋体"/>
                <w:b/>
                <w:bCs/>
                <w:color w:val="000000"/>
                <w:kern w:val="0"/>
                <w:sz w:val="24"/>
                <w:szCs w:val="24"/>
                <w:highlight w:val="none"/>
                <w:lang w:val="en-US" w:eastAsia="zh-CN" w:bidi="ar"/>
              </w:rPr>
              <w:t>10</w:t>
            </w:r>
            <w:r>
              <w:rPr>
                <w:rFonts w:hint="eastAsia" w:ascii="宋体" w:hAnsi="宋体" w:eastAsia="宋体" w:cs="宋体"/>
                <w:b/>
                <w:bCs/>
                <w:color w:val="000000"/>
                <w:kern w:val="0"/>
                <w:sz w:val="24"/>
                <w:szCs w:val="24"/>
                <w:highlight w:val="none"/>
                <w:lang w:bidi="ar"/>
              </w:rPr>
              <w:t>万元。</w:t>
            </w:r>
          </w:p>
          <w:p w14:paraId="6A4AB16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color w:val="000000"/>
                <w:kern w:val="0"/>
                <w:szCs w:val="22"/>
                <w:highlight w:val="none"/>
                <w:lang w:bidi="ar"/>
              </w:rPr>
            </w:pPr>
            <w:r>
              <w:rPr>
                <w:rFonts w:hint="eastAsia" w:ascii="宋体" w:hAnsi="宋体" w:eastAsia="宋体" w:cs="宋体"/>
                <w:color w:val="000000"/>
                <w:kern w:val="0"/>
                <w:sz w:val="24"/>
                <w:szCs w:val="24"/>
                <w:highlight w:val="none"/>
                <w:lang w:bidi="ar"/>
              </w:rPr>
              <w:t>上述两种方式满足其中一种即可。</w:t>
            </w:r>
          </w:p>
        </w:tc>
      </w:tr>
      <w:tr w14:paraId="0104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51" w:type="dxa"/>
            <w:vAlign w:val="center"/>
          </w:tcPr>
          <w:p w14:paraId="477AB3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第4-6合同</w:t>
            </w:r>
            <w:r>
              <w:rPr>
                <w:rFonts w:hint="eastAsia" w:ascii="宋体" w:hAnsi="宋体" w:eastAsia="宋体" w:cs="宋体"/>
                <w:sz w:val="24"/>
                <w:szCs w:val="24"/>
                <w:lang w:val="en-US" w:eastAsia="zh-CN"/>
              </w:rPr>
              <w:t>包</w:t>
            </w:r>
          </w:p>
        </w:tc>
        <w:tc>
          <w:tcPr>
            <w:tcW w:w="7171" w:type="dxa"/>
            <w:vAlign w:val="center"/>
          </w:tcPr>
          <w:p w14:paraId="4FFDD92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第一种方式：</w:t>
            </w:r>
          </w:p>
          <w:p w14:paraId="33069DE3">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近三年每年的营业收入不少于50万元。</w:t>
            </w:r>
          </w:p>
          <w:p w14:paraId="168E1EF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第二种方式：</w:t>
            </w:r>
          </w:p>
          <w:p w14:paraId="6FE1B30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由银行出具</w:t>
            </w:r>
            <w:r>
              <w:rPr>
                <w:rFonts w:hint="eastAsia" w:ascii="宋体" w:hAnsi="宋体" w:eastAsia="宋体" w:cs="宋体"/>
                <w:b/>
                <w:bCs/>
                <w:sz w:val="24"/>
                <w:szCs w:val="24"/>
                <w:lang w:val="en-US" w:eastAsia="zh-CN"/>
              </w:rPr>
              <w:t>（须有银行盖章）</w:t>
            </w:r>
            <w:r>
              <w:rPr>
                <w:rFonts w:hint="eastAsia" w:ascii="宋体" w:hAnsi="宋体" w:eastAsia="宋体" w:cs="宋体"/>
                <w:sz w:val="24"/>
                <w:szCs w:val="24"/>
                <w:lang w:val="en-US" w:eastAsia="zh-CN"/>
              </w:rPr>
              <w:t>申请日前3个月内（2024年4月、2024年5月、2024年6月）的单位账户流水证明，</w:t>
            </w:r>
            <w:r>
              <w:rPr>
                <w:rFonts w:hint="eastAsia" w:ascii="宋体" w:hAnsi="宋体" w:cs="宋体"/>
                <w:b/>
                <w:bCs/>
                <w:color w:val="000000"/>
                <w:kern w:val="0"/>
                <w:sz w:val="24"/>
                <w:szCs w:val="24"/>
                <w:highlight w:val="none"/>
                <w:lang w:val="en-US" w:eastAsia="zh-CN" w:bidi="ar"/>
              </w:rPr>
              <w:t>3个月</w:t>
            </w:r>
            <w:r>
              <w:rPr>
                <w:rFonts w:hint="eastAsia" w:ascii="宋体" w:hAnsi="宋体" w:eastAsia="宋体" w:cs="宋体"/>
                <w:b/>
                <w:bCs/>
                <w:sz w:val="24"/>
                <w:szCs w:val="24"/>
                <w:lang w:val="en-US" w:eastAsia="zh-CN"/>
              </w:rPr>
              <w:t>月末账户余额平均值不少于10万元</w:t>
            </w:r>
            <w:r>
              <w:rPr>
                <w:rFonts w:hint="eastAsia" w:ascii="宋体" w:hAnsi="宋体" w:eastAsia="宋体" w:cs="宋体"/>
                <w:sz w:val="24"/>
                <w:szCs w:val="24"/>
                <w:lang w:val="en-US" w:eastAsia="zh-CN"/>
              </w:rPr>
              <w:t>。</w:t>
            </w:r>
          </w:p>
          <w:p w14:paraId="35E0F8F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上述两种方式满足其中一种即可。</w:t>
            </w:r>
          </w:p>
        </w:tc>
      </w:tr>
    </w:tbl>
    <w:p w14:paraId="0EB45D7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rPr>
        <w:t>注：</w:t>
      </w:r>
      <w:r>
        <w:rPr>
          <w:rFonts w:hint="eastAsia" w:ascii="黑体" w:hAnsi="黑体" w:eastAsia="黑体" w:cs="黑体"/>
          <w:sz w:val="21"/>
          <w:szCs w:val="21"/>
          <w:highlight w:val="none"/>
          <w:lang w:val="en-US" w:eastAsia="zh-CN"/>
        </w:rPr>
        <w:t>1.采用方式一应附经会计师事务所或审计机构审计的财务会计报表，包括资产负债表、现金流量表和利润表的复印件；公司成立时间不足三年的提供自公司成立以来的经会计师事务所或审计机构审计的财务会计报表。</w:t>
      </w:r>
      <w:r>
        <w:rPr>
          <w:rFonts w:hint="eastAsia" w:ascii="黑体" w:hAnsi="黑体" w:eastAsia="黑体" w:cs="黑体"/>
          <w:sz w:val="21"/>
          <w:szCs w:val="21"/>
          <w:highlight w:val="none"/>
        </w:rPr>
        <w:t>若最近年度会计报表未出，则近三年时间往前推算一年。</w:t>
      </w:r>
    </w:p>
    <w:p w14:paraId="423C07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2.采用方式二应附由银行出具（须有银行盖章）</w:t>
      </w:r>
      <w:r>
        <w:rPr>
          <w:rFonts w:hint="eastAsia" w:ascii="黑体" w:hAnsi="黑体" w:eastAsia="黑体" w:cs="黑体"/>
          <w:sz w:val="21"/>
          <w:szCs w:val="21"/>
          <w:highlight w:val="none"/>
        </w:rPr>
        <w:t>申请日前3个月内的单位账户流水证明。</w:t>
      </w:r>
    </w:p>
    <w:p w14:paraId="64623C63">
      <w:pPr>
        <w:snapToGrid w:val="0"/>
        <w:spacing w:line="360" w:lineRule="auto"/>
        <w:ind w:firstLine="960" w:firstLineChars="400"/>
        <w:rPr>
          <w:rFonts w:eastAsia="黑体"/>
        </w:rPr>
      </w:pPr>
    </w:p>
    <w:p w14:paraId="5F7C1A3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imes New Roman" w:hAnsi="Times New Roman" w:eastAsia="宋体" w:cs="Times New Roman"/>
          <w:b/>
          <w:kern w:val="2"/>
          <w:sz w:val="32"/>
          <w:szCs w:val="24"/>
          <w:lang w:val="en-US" w:eastAsia="zh-CN" w:bidi="ar-SA"/>
        </w:rPr>
      </w:pPr>
      <w:r>
        <w:rPr>
          <w:sz w:val="28"/>
          <w:szCs w:val="28"/>
        </w:rPr>
        <w:br w:type="page"/>
      </w:r>
      <w:r>
        <w:rPr>
          <w:rFonts w:ascii="Times New Roman" w:hAnsi="Times New Roman" w:eastAsia="宋体" w:cs="Times New Roman"/>
          <w:b/>
          <w:kern w:val="2"/>
          <w:sz w:val="32"/>
          <w:szCs w:val="24"/>
          <w:lang w:val="en-US" w:eastAsia="zh-CN" w:bidi="ar-SA"/>
        </w:rPr>
        <w:t>附</w:t>
      </w:r>
      <w:r>
        <w:rPr>
          <w:rFonts w:hint="eastAsia" w:ascii="Times New Roman" w:hAnsi="Times New Roman" w:eastAsia="宋体" w:cs="Times New Roman"/>
          <w:b/>
          <w:kern w:val="2"/>
          <w:sz w:val="32"/>
          <w:szCs w:val="24"/>
          <w:lang w:val="en-US" w:eastAsia="zh-CN" w:bidi="ar-SA"/>
        </w:rPr>
        <w:t>录</w:t>
      </w:r>
      <w:r>
        <w:rPr>
          <w:rFonts w:ascii="Times New Roman" w:hAnsi="Times New Roman" w:eastAsia="宋体" w:cs="Times New Roman"/>
          <w:b/>
          <w:kern w:val="2"/>
          <w:sz w:val="32"/>
          <w:szCs w:val="24"/>
          <w:lang w:val="en-US" w:eastAsia="zh-CN" w:bidi="ar-SA"/>
        </w:rPr>
        <w:t>3 资格审查条件（业绩最低要求）</w:t>
      </w:r>
    </w:p>
    <w:tbl>
      <w:tblPr>
        <w:tblStyle w:val="7"/>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7815"/>
      </w:tblGrid>
      <w:tr w14:paraId="4FC3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707" w:type="dxa"/>
            <w:vAlign w:val="center"/>
          </w:tcPr>
          <w:p w14:paraId="52B65C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highlight w:val="none"/>
                <w:lang w:val="en-US" w:eastAsia="zh-CN"/>
              </w:rPr>
            </w:pPr>
            <w:r>
              <w:rPr>
                <w:rFonts w:hint="eastAsia"/>
                <w:b/>
                <w:bCs/>
                <w:sz w:val="24"/>
                <w:szCs w:val="24"/>
                <w:highlight w:val="none"/>
                <w:lang w:val="en-US" w:eastAsia="zh-CN"/>
              </w:rPr>
              <w:t>合同包</w:t>
            </w:r>
          </w:p>
        </w:tc>
        <w:tc>
          <w:tcPr>
            <w:tcW w:w="7815" w:type="dxa"/>
            <w:vAlign w:val="center"/>
          </w:tcPr>
          <w:p w14:paraId="0B8F9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业绩要求</w:t>
            </w:r>
          </w:p>
        </w:tc>
      </w:tr>
      <w:tr w14:paraId="76F4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34D56CF9">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第1合同包</w:t>
            </w:r>
          </w:p>
        </w:tc>
        <w:tc>
          <w:tcPr>
            <w:tcW w:w="7815" w:type="dxa"/>
            <w:vAlign w:val="center"/>
          </w:tcPr>
          <w:p w14:paraId="3B6A41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Theme="minorEastAsia"/>
                <w:sz w:val="24"/>
                <w:szCs w:val="24"/>
                <w:highlight w:val="none"/>
                <w:lang w:val="en-US" w:eastAsia="zh-CN"/>
              </w:rPr>
            </w:pPr>
            <w:r>
              <w:rPr>
                <w:rFonts w:hint="eastAsia" w:ascii="宋体" w:hAnsi="宋体" w:eastAsia="宋体" w:cs="宋体"/>
                <w:sz w:val="24"/>
                <w:szCs w:val="24"/>
                <w:highlight w:val="none"/>
              </w:rPr>
              <w:t>近3年（20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年1月1日至申请截止日）承担过</w:t>
            </w:r>
            <w:r>
              <w:rPr>
                <w:rFonts w:hint="eastAsia" w:ascii="宋体" w:hAnsi="宋体" w:cs="宋体"/>
                <w:sz w:val="24"/>
                <w:szCs w:val="24"/>
                <w:highlight w:val="none"/>
                <w:lang w:val="en-US" w:eastAsia="zh-CN"/>
              </w:rPr>
              <w:t>2个单个合同金额</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万元及以</w:t>
            </w:r>
            <w:r>
              <w:rPr>
                <w:rFonts w:hint="eastAsia" w:ascii="宋体" w:hAnsi="宋体" w:eastAsia="宋体" w:cs="宋体"/>
                <w:sz w:val="24"/>
                <w:szCs w:val="24"/>
                <w:highlight w:val="none"/>
                <w:lang w:eastAsia="zh-CN"/>
              </w:rPr>
              <w:t>上</w:t>
            </w:r>
            <w:r>
              <w:rPr>
                <w:rFonts w:hint="eastAsia" w:ascii="宋体" w:hAnsi="宋体" w:eastAsia="宋体" w:cs="宋体"/>
                <w:b/>
                <w:bCs/>
                <w:sz w:val="24"/>
                <w:szCs w:val="24"/>
                <w:highlight w:val="none"/>
                <w:lang w:eastAsia="zh-CN"/>
              </w:rPr>
              <w:t>标识牌制作及安装的业绩。</w:t>
            </w:r>
          </w:p>
        </w:tc>
      </w:tr>
      <w:tr w14:paraId="397E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799E84DC">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第2合同包</w:t>
            </w:r>
          </w:p>
        </w:tc>
        <w:tc>
          <w:tcPr>
            <w:tcW w:w="7815" w:type="dxa"/>
            <w:vAlign w:val="center"/>
          </w:tcPr>
          <w:p w14:paraId="579C137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近3年（20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年1月1日至申请截止日）</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承担过</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w:t>
            </w:r>
            <w:r>
              <w:rPr>
                <w:rFonts w:hint="eastAsia" w:ascii="宋体" w:hAnsi="宋体" w:cs="宋体"/>
                <w:sz w:val="24"/>
                <w:szCs w:val="24"/>
                <w:highlight w:val="none"/>
                <w:lang w:val="en-US" w:eastAsia="zh-CN"/>
              </w:rPr>
              <w:t>单个合同金额</w:t>
            </w:r>
            <w:r>
              <w:rPr>
                <w:rFonts w:hint="eastAsia" w:ascii="宋体" w:hAnsi="宋体" w:eastAsia="宋体" w:cs="宋体"/>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万元及以</w:t>
            </w:r>
            <w:r>
              <w:rPr>
                <w:rFonts w:hint="eastAsia" w:ascii="宋体" w:hAnsi="宋体" w:eastAsia="宋体" w:cs="宋体"/>
                <w:b w:val="0"/>
                <w:bCs w:val="0"/>
                <w:color w:val="auto"/>
                <w:sz w:val="24"/>
                <w:szCs w:val="24"/>
                <w:highlight w:val="none"/>
                <w:lang w:eastAsia="zh-CN"/>
              </w:rPr>
              <w:t>上</w:t>
            </w:r>
            <w:r>
              <w:rPr>
                <w:rFonts w:hint="eastAsia" w:ascii="宋体" w:hAnsi="宋体" w:eastAsia="宋体" w:cs="宋体"/>
                <w:b/>
                <w:bCs/>
                <w:color w:val="auto"/>
                <w:sz w:val="24"/>
                <w:szCs w:val="24"/>
                <w:highlight w:val="none"/>
                <w:lang w:val="en-US" w:eastAsia="zh-CN"/>
              </w:rPr>
              <w:t>集装箱房施工劳务</w:t>
            </w:r>
            <w:r>
              <w:rPr>
                <w:rFonts w:hint="eastAsia" w:ascii="宋体" w:hAnsi="宋体" w:eastAsia="宋体" w:cs="宋体"/>
                <w:b/>
                <w:bCs/>
                <w:color w:val="auto"/>
                <w:sz w:val="24"/>
                <w:szCs w:val="24"/>
                <w:highlight w:val="none"/>
                <w:lang w:eastAsia="zh-CN"/>
              </w:rPr>
              <w:t>业绩。</w:t>
            </w:r>
            <w:r>
              <w:rPr>
                <w:rFonts w:hint="eastAsia" w:ascii="宋体" w:hAnsi="宋体" w:eastAsia="宋体" w:cs="宋体"/>
                <w:color w:val="FF0000"/>
                <w:sz w:val="24"/>
                <w:szCs w:val="24"/>
                <w:highlight w:val="none"/>
                <w:lang w:val="en-US" w:eastAsia="zh-CN"/>
              </w:rPr>
              <w:t xml:space="preserve"> </w:t>
            </w:r>
          </w:p>
        </w:tc>
      </w:tr>
      <w:tr w14:paraId="67C2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4E177B02">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第3合同包</w:t>
            </w:r>
          </w:p>
        </w:tc>
        <w:tc>
          <w:tcPr>
            <w:tcW w:w="7815" w:type="dxa"/>
            <w:vAlign w:val="center"/>
          </w:tcPr>
          <w:p w14:paraId="0FB29E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近3年（20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年1月1日至申请截止日）</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承担过</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w:t>
            </w:r>
            <w:r>
              <w:rPr>
                <w:rFonts w:hint="eastAsia" w:ascii="宋体" w:hAnsi="宋体" w:cs="宋体"/>
                <w:sz w:val="24"/>
                <w:szCs w:val="24"/>
                <w:highlight w:val="none"/>
                <w:lang w:val="en-US" w:eastAsia="zh-CN"/>
              </w:rPr>
              <w:t>单个合同金额</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万元及以</w:t>
            </w:r>
            <w:r>
              <w:rPr>
                <w:rFonts w:hint="eastAsia" w:ascii="宋体" w:hAnsi="宋体" w:eastAsia="宋体" w:cs="宋体"/>
                <w:b w:val="0"/>
                <w:bCs w:val="0"/>
                <w:color w:val="auto"/>
                <w:sz w:val="24"/>
                <w:szCs w:val="24"/>
                <w:highlight w:val="none"/>
                <w:lang w:eastAsia="zh-CN"/>
              </w:rPr>
              <w:t>上</w:t>
            </w:r>
            <w:r>
              <w:rPr>
                <w:rFonts w:hint="eastAsia" w:ascii="宋体" w:hAnsi="宋体" w:eastAsia="宋体" w:cs="宋体"/>
                <w:b/>
                <w:bCs/>
                <w:color w:val="auto"/>
                <w:sz w:val="24"/>
                <w:szCs w:val="24"/>
                <w:highlight w:val="none"/>
                <w:lang w:val="en-US" w:eastAsia="zh-CN"/>
              </w:rPr>
              <w:t xml:space="preserve">钢构棚施工项目劳务业绩。 </w:t>
            </w:r>
          </w:p>
        </w:tc>
      </w:tr>
      <w:tr w14:paraId="30EC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2EEE3C3B">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第4合同包</w:t>
            </w:r>
          </w:p>
        </w:tc>
        <w:tc>
          <w:tcPr>
            <w:tcW w:w="7815" w:type="dxa"/>
            <w:vAlign w:val="center"/>
          </w:tcPr>
          <w:p w14:paraId="2774C6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近3年（2021年1月1日至申请截止日）承担过2个单个合同金额50万元</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以上</w:t>
            </w:r>
            <w:r>
              <w:rPr>
                <w:rFonts w:hint="eastAsia" w:ascii="宋体" w:hAnsi="宋体" w:eastAsia="宋体" w:cs="宋体"/>
                <w:b/>
                <w:bCs/>
                <w:color w:val="auto"/>
                <w:sz w:val="24"/>
                <w:szCs w:val="24"/>
                <w:highlight w:val="none"/>
                <w:lang w:val="en-US" w:eastAsia="zh-CN"/>
              </w:rPr>
              <w:t>钢结构制作加工业绩。</w:t>
            </w:r>
          </w:p>
        </w:tc>
      </w:tr>
      <w:tr w14:paraId="4F68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5560778B">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第5合同包</w:t>
            </w:r>
          </w:p>
        </w:tc>
        <w:tc>
          <w:tcPr>
            <w:tcW w:w="7815" w:type="dxa"/>
            <w:vAlign w:val="center"/>
          </w:tcPr>
          <w:p w14:paraId="6991C5A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近3年（2021年1月1日至申请截止日）承担过2个单个合同金额20万元以上</w:t>
            </w:r>
            <w:r>
              <w:rPr>
                <w:rFonts w:hint="eastAsia" w:ascii="宋体" w:hAnsi="宋体" w:eastAsia="宋体" w:cs="宋体"/>
                <w:b/>
                <w:bCs/>
                <w:color w:val="auto"/>
                <w:sz w:val="24"/>
                <w:szCs w:val="24"/>
                <w:highlight w:val="none"/>
                <w:lang w:val="en-US" w:eastAsia="zh-CN"/>
              </w:rPr>
              <w:t>金属结构制作加工劳务服务业绩</w:t>
            </w:r>
          </w:p>
        </w:tc>
      </w:tr>
      <w:tr w14:paraId="69E0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1707" w:type="dxa"/>
            <w:vAlign w:val="center"/>
          </w:tcPr>
          <w:p w14:paraId="22AFBB5A">
            <w:pPr>
              <w:pStyle w:val="1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sz w:val="24"/>
                <w:szCs w:val="24"/>
                <w:highlight w:val="none"/>
                <w:vertAlign w:val="baseline"/>
                <w:lang w:val="en-US" w:eastAsia="zh-CN"/>
              </w:rPr>
              <w:t>第6合同包</w:t>
            </w:r>
          </w:p>
        </w:tc>
        <w:tc>
          <w:tcPr>
            <w:tcW w:w="7815" w:type="dxa"/>
            <w:vAlign w:val="center"/>
          </w:tcPr>
          <w:p w14:paraId="51EFCA0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近3年（2021年1月1日至申请截止日）承担过2个单个合同金额20万元</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以上</w:t>
            </w:r>
            <w:r>
              <w:rPr>
                <w:rFonts w:hint="eastAsia" w:ascii="宋体" w:hAnsi="宋体" w:eastAsia="宋体" w:cs="宋体"/>
                <w:b/>
                <w:bCs/>
                <w:color w:val="auto"/>
                <w:sz w:val="24"/>
                <w:szCs w:val="24"/>
                <w:highlight w:val="none"/>
                <w:lang w:val="en-US" w:eastAsia="zh-CN"/>
              </w:rPr>
              <w:t>公装或室内装修服务业绩</w:t>
            </w:r>
            <w:r>
              <w:rPr>
                <w:rFonts w:hint="eastAsia" w:ascii="宋体" w:hAnsi="宋体" w:eastAsia="宋体" w:cs="宋体"/>
                <w:sz w:val="24"/>
                <w:szCs w:val="24"/>
                <w:lang w:val="en-US" w:eastAsia="zh-CN"/>
              </w:rPr>
              <w:t>。</w:t>
            </w:r>
          </w:p>
        </w:tc>
      </w:tr>
    </w:tbl>
    <w:p w14:paraId="3AB16A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lang w:eastAsia="zh-CN"/>
        </w:rPr>
      </w:pPr>
      <w:r>
        <w:rPr>
          <w:rFonts w:hint="default" w:ascii="黑体" w:hAnsi="黑体" w:eastAsia="黑体" w:cs="黑体"/>
          <w:sz w:val="21"/>
          <w:szCs w:val="21"/>
          <w:highlight w:val="none"/>
        </w:rPr>
        <w:t>注：</w:t>
      </w:r>
      <w:r>
        <w:rPr>
          <w:rFonts w:hint="eastAsia" w:ascii="黑体" w:hAnsi="黑体" w:eastAsia="黑体" w:cs="黑体"/>
          <w:sz w:val="21"/>
          <w:szCs w:val="21"/>
          <w:highlight w:val="none"/>
          <w:lang w:val="en-US" w:eastAsia="zh-CN"/>
        </w:rPr>
        <w:t>1.申请人应提供近3年（以签订合同时间为准）来承担的类似业绩的合同协议书。合同协议书应含有：甲、乙方单位名称，工作内容，甲、乙方签字盖章等内容。如果合同不能反映上述要求的业绩内容，可由甲方出具有效证明。如无合同协议书或合同协议书及甲方证明不能反映上述要求的业绩内容，评审小组在对申请人进行业绩审查时将不考虑该业绩</w:t>
      </w:r>
      <w:r>
        <w:rPr>
          <w:rFonts w:hint="eastAsia" w:ascii="黑体" w:hAnsi="黑体" w:eastAsia="黑体" w:cs="黑体"/>
          <w:sz w:val="21"/>
          <w:szCs w:val="21"/>
          <w:highlight w:val="none"/>
          <w:lang w:eastAsia="zh-CN"/>
        </w:rPr>
        <w:t>。</w:t>
      </w:r>
    </w:p>
    <w:p w14:paraId="378641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黑体" w:hAnsi="黑体" w:eastAsia="黑体" w:cs="黑体"/>
          <w:sz w:val="21"/>
          <w:szCs w:val="21"/>
          <w:highlight w:val="none"/>
          <w:lang w:eastAsia="zh-CN"/>
        </w:rPr>
      </w:pPr>
      <w:r>
        <w:rPr>
          <w:rFonts w:hint="eastAsia" w:ascii="黑体" w:hAnsi="黑体" w:eastAsia="黑体" w:cs="黑体"/>
          <w:sz w:val="21"/>
          <w:szCs w:val="21"/>
          <w:highlight w:val="none"/>
          <w:lang w:val="en-US" w:eastAsia="zh-CN"/>
        </w:rPr>
        <w:t>2</w:t>
      </w:r>
      <w:r>
        <w:rPr>
          <w:rFonts w:hint="default" w:ascii="黑体" w:hAnsi="黑体" w:eastAsia="黑体" w:cs="黑体"/>
          <w:sz w:val="21"/>
          <w:szCs w:val="21"/>
          <w:highlight w:val="none"/>
          <w:lang w:eastAsia="zh-CN"/>
        </w:rPr>
        <w:t>.申请人为新成立的公司，无法提供业绩证明材料的，可提供法定代表人名下其他公司或该法定代表人作为授权委托人的业绩证明材料。</w:t>
      </w:r>
    </w:p>
    <w:p w14:paraId="01ECD2E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kern w:val="2"/>
          <w:sz w:val="32"/>
          <w:szCs w:val="24"/>
          <w:lang w:val="en-US" w:eastAsia="zh-CN" w:bidi="ar-SA"/>
        </w:rPr>
      </w:pPr>
      <w:r>
        <w:rPr>
          <w:sz w:val="28"/>
          <w:szCs w:val="28"/>
        </w:rPr>
        <w:br w:type="page"/>
      </w:r>
      <w:r>
        <w:rPr>
          <w:rFonts w:ascii="Times New Roman" w:hAnsi="Times New Roman" w:eastAsia="宋体" w:cs="Times New Roman"/>
          <w:b/>
          <w:kern w:val="2"/>
          <w:sz w:val="32"/>
          <w:szCs w:val="24"/>
          <w:lang w:val="en-US" w:eastAsia="zh-CN" w:bidi="ar-SA"/>
        </w:rPr>
        <w:t>附录4 资格审查条件</w:t>
      </w:r>
      <w:r>
        <w:rPr>
          <w:rFonts w:hint="eastAsia" w:ascii="Times New Roman" w:hAnsi="Times New Roman" w:eastAsia="宋体" w:cs="Times New Roman"/>
          <w:b/>
          <w:kern w:val="2"/>
          <w:sz w:val="32"/>
          <w:szCs w:val="24"/>
          <w:lang w:val="en-US" w:eastAsia="zh-CN" w:bidi="ar-SA"/>
        </w:rPr>
        <w:t>（</w:t>
      </w:r>
      <w:r>
        <w:rPr>
          <w:rFonts w:ascii="Times New Roman" w:hAnsi="Times New Roman" w:eastAsia="宋体" w:cs="Times New Roman"/>
          <w:b/>
          <w:kern w:val="2"/>
          <w:sz w:val="32"/>
          <w:szCs w:val="24"/>
          <w:lang w:val="en-US" w:eastAsia="zh-CN" w:bidi="ar-SA"/>
        </w:rPr>
        <w:t>信誉最低要求</w:t>
      </w:r>
      <w:r>
        <w:rPr>
          <w:rFonts w:hint="eastAsia" w:ascii="Times New Roman" w:hAnsi="Times New Roman" w:eastAsia="宋体" w:cs="Times New Roman"/>
          <w:b/>
          <w:kern w:val="2"/>
          <w:sz w:val="32"/>
          <w:szCs w:val="24"/>
          <w:lang w:val="en-US" w:eastAsia="zh-CN" w:bidi="ar-SA"/>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873"/>
      </w:tblGrid>
      <w:tr w14:paraId="525D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vAlign w:val="center"/>
          </w:tcPr>
          <w:p w14:paraId="4E3AF8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highlight w:val="none"/>
                <w:lang w:val="en-US" w:eastAsia="zh-CN"/>
              </w:rPr>
            </w:pPr>
            <w:r>
              <w:rPr>
                <w:rFonts w:hint="eastAsia"/>
                <w:b/>
                <w:bCs/>
                <w:sz w:val="24"/>
                <w:szCs w:val="24"/>
                <w:highlight w:val="none"/>
                <w:lang w:val="en-US" w:eastAsia="zh-CN"/>
              </w:rPr>
              <w:t>合同包</w:t>
            </w:r>
          </w:p>
        </w:tc>
        <w:tc>
          <w:tcPr>
            <w:tcW w:w="7073" w:type="dxa"/>
            <w:vAlign w:val="center"/>
          </w:tcPr>
          <w:p w14:paraId="6933D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highlight w:val="none"/>
                <w:lang w:val="en-US" w:eastAsia="zh-CN"/>
              </w:rPr>
            </w:pPr>
            <w:r>
              <w:rPr>
                <w:rFonts w:hint="eastAsia"/>
                <w:b/>
                <w:bCs/>
                <w:sz w:val="24"/>
                <w:szCs w:val="24"/>
                <w:highlight w:val="none"/>
                <w:lang w:val="en-US" w:eastAsia="zh-CN"/>
              </w:rPr>
              <w:t>信誉要求</w:t>
            </w:r>
          </w:p>
        </w:tc>
      </w:tr>
      <w:tr w14:paraId="6AEE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2" w:hRule="atLeast"/>
          <w:jc w:val="center"/>
        </w:trPr>
        <w:tc>
          <w:tcPr>
            <w:tcW w:w="1269" w:type="dxa"/>
            <w:vAlign w:val="center"/>
          </w:tcPr>
          <w:p w14:paraId="5DF16B52">
            <w:pPr>
              <w:keepNext w:val="0"/>
              <w:keepLines w:val="0"/>
              <w:pageBreakBefore w:val="0"/>
              <w:kinsoku/>
              <w:wordWrap/>
              <w:overflowPunct/>
              <w:topLinePunct w:val="0"/>
              <w:autoSpaceDE/>
              <w:autoSpaceDN/>
              <w:bidi w:val="0"/>
              <w:snapToGrid/>
              <w:spacing w:line="400" w:lineRule="exact"/>
              <w:jc w:val="center"/>
              <w:textAlignment w:val="auto"/>
              <w:rPr>
                <w:rFonts w:hint="default" w:eastAsia="宋体"/>
                <w:lang w:val="en-US" w:eastAsia="zh-CN"/>
              </w:rPr>
            </w:pPr>
            <w:r>
              <w:rPr>
                <w:rFonts w:hint="eastAsia"/>
                <w:highlight w:val="none"/>
                <w:lang w:val="en-US" w:eastAsia="zh-CN"/>
              </w:rPr>
              <w:t>第1-6合同包</w:t>
            </w:r>
          </w:p>
        </w:tc>
        <w:tc>
          <w:tcPr>
            <w:tcW w:w="7073" w:type="dxa"/>
            <w:vAlign w:val="center"/>
          </w:tcPr>
          <w:p w14:paraId="19D1500F">
            <w:pPr>
              <w:keepNext w:val="0"/>
              <w:keepLines w:val="0"/>
              <w:pageBreakBefore w:val="0"/>
              <w:widowControl/>
              <w:kinsoku/>
              <w:wordWrap/>
              <w:overflowPunct/>
              <w:topLinePunct w:val="0"/>
              <w:autoSpaceDE/>
              <w:autoSpaceDN/>
              <w:bidi w:val="0"/>
              <w:snapToGrid/>
              <w:spacing w:line="400" w:lineRule="exact"/>
              <w:textAlignment w:val="auto"/>
            </w:pPr>
            <w:r>
              <w:t>不得存在下列情况（信誉最低要求）：</w:t>
            </w:r>
          </w:p>
          <w:p w14:paraId="431D72CB">
            <w:pPr>
              <w:keepNext w:val="0"/>
              <w:keepLines w:val="0"/>
              <w:pageBreakBefore w:val="0"/>
              <w:widowControl/>
              <w:kinsoku/>
              <w:wordWrap/>
              <w:overflowPunct/>
              <w:topLinePunct w:val="0"/>
              <w:autoSpaceDE/>
              <w:autoSpaceDN/>
              <w:bidi w:val="0"/>
              <w:snapToGrid/>
              <w:spacing w:line="400" w:lineRule="exact"/>
              <w:textAlignment w:val="auto"/>
            </w:pPr>
            <w:r>
              <w:t>1、处于被责令停业、接管或清算、破产状态；</w:t>
            </w:r>
          </w:p>
          <w:p w14:paraId="6AEA1015">
            <w:pPr>
              <w:keepNext w:val="0"/>
              <w:keepLines w:val="0"/>
              <w:pageBreakBefore w:val="0"/>
              <w:widowControl/>
              <w:kinsoku/>
              <w:wordWrap/>
              <w:overflowPunct/>
              <w:topLinePunct w:val="0"/>
              <w:autoSpaceDE/>
              <w:autoSpaceDN/>
              <w:bidi w:val="0"/>
              <w:snapToGrid/>
              <w:spacing w:line="400" w:lineRule="exact"/>
              <w:textAlignment w:val="auto"/>
            </w:pPr>
            <w:r>
              <w:t>2、处于被交通运输部或湖北省交通运输主管部门做出禁止进入公路建设市场的处罚且处于有效期内；</w:t>
            </w:r>
          </w:p>
          <w:p w14:paraId="0DE5FDC2">
            <w:pPr>
              <w:keepNext w:val="0"/>
              <w:keepLines w:val="0"/>
              <w:pageBreakBefore w:val="0"/>
              <w:widowControl/>
              <w:kinsoku/>
              <w:wordWrap/>
              <w:overflowPunct/>
              <w:topLinePunct w:val="0"/>
              <w:autoSpaceDE/>
              <w:autoSpaceDN/>
              <w:bidi w:val="0"/>
              <w:snapToGrid/>
              <w:spacing w:line="400" w:lineRule="exact"/>
              <w:textAlignment w:val="auto"/>
            </w:pPr>
            <w:r>
              <w:t>3、存在下列不良状况或不良信用记录：</w:t>
            </w:r>
          </w:p>
          <w:p w14:paraId="33D0FE78">
            <w:pPr>
              <w:keepNext w:val="0"/>
              <w:keepLines w:val="0"/>
              <w:pageBreakBefore w:val="0"/>
              <w:widowControl/>
              <w:kinsoku/>
              <w:wordWrap/>
              <w:overflowPunct/>
              <w:topLinePunct w:val="0"/>
              <w:autoSpaceDE/>
              <w:autoSpaceDN/>
              <w:bidi w:val="0"/>
              <w:snapToGrid/>
              <w:spacing w:line="400" w:lineRule="exact"/>
              <w:textAlignment w:val="auto"/>
            </w:pPr>
            <w:r>
              <w:t>（1）在国家企业信用信息公示系统（http://www.gsxt.gov.cn/）中被列入严重违法失信企业名单的；</w:t>
            </w:r>
          </w:p>
          <w:p w14:paraId="02877E3B">
            <w:pPr>
              <w:keepNext w:val="0"/>
              <w:keepLines w:val="0"/>
              <w:pageBreakBefore w:val="0"/>
              <w:widowControl/>
              <w:kinsoku/>
              <w:wordWrap/>
              <w:overflowPunct/>
              <w:topLinePunct w:val="0"/>
              <w:autoSpaceDE/>
              <w:autoSpaceDN/>
              <w:bidi w:val="0"/>
              <w:snapToGrid/>
              <w:spacing w:line="400" w:lineRule="exact"/>
              <w:textAlignment w:val="auto"/>
            </w:pPr>
            <w:r>
              <w:t>（2）</w:t>
            </w:r>
            <w:r>
              <w:rPr>
                <w:rFonts w:hint="eastAsia"/>
              </w:rPr>
              <w:t>在“中国执行信息公开网”（http://zxgk.court.gov.cn/）中被列入失信被执行人名单</w:t>
            </w:r>
            <w:r>
              <w:t>；</w:t>
            </w:r>
          </w:p>
          <w:p w14:paraId="1CD14026">
            <w:pPr>
              <w:keepNext w:val="0"/>
              <w:keepLines w:val="0"/>
              <w:pageBreakBefore w:val="0"/>
              <w:widowControl/>
              <w:kinsoku/>
              <w:wordWrap/>
              <w:overflowPunct/>
              <w:topLinePunct w:val="0"/>
              <w:autoSpaceDE/>
              <w:autoSpaceDN/>
              <w:bidi w:val="0"/>
              <w:snapToGrid/>
              <w:spacing w:line="400" w:lineRule="exact"/>
              <w:textAlignment w:val="auto"/>
            </w:pPr>
            <w:r>
              <w:t>（3）申请人或其法定代表人在近三年内有行贿犯罪行为的；</w:t>
            </w:r>
          </w:p>
          <w:p w14:paraId="4C21225C">
            <w:pPr>
              <w:keepNext w:val="0"/>
              <w:keepLines w:val="0"/>
              <w:pageBreakBefore w:val="0"/>
              <w:widowControl/>
              <w:kinsoku/>
              <w:wordWrap/>
              <w:overflowPunct/>
              <w:topLinePunct w:val="0"/>
              <w:autoSpaceDE/>
              <w:autoSpaceDN/>
              <w:bidi w:val="0"/>
              <w:snapToGrid/>
              <w:spacing w:line="400" w:lineRule="exact"/>
              <w:jc w:val="left"/>
              <w:textAlignment w:val="auto"/>
            </w:pPr>
            <w:r>
              <w:t>（4）其他在“信用中国”网站（http://www.creditchina.gov.cn/）中被列为</w:t>
            </w:r>
            <w:r>
              <w:rPr>
                <w:rFonts w:hint="eastAsia"/>
              </w:rPr>
              <w:t>严重失信主体名单</w:t>
            </w:r>
            <w:r>
              <w:t>，且按联合惩戒要求禁止参与招投标的；</w:t>
            </w:r>
          </w:p>
          <w:p w14:paraId="00841A80">
            <w:pPr>
              <w:keepNext w:val="0"/>
              <w:keepLines w:val="0"/>
              <w:pageBreakBefore w:val="0"/>
              <w:widowControl/>
              <w:kinsoku/>
              <w:wordWrap/>
              <w:overflowPunct/>
              <w:topLinePunct w:val="0"/>
              <w:autoSpaceDE/>
              <w:autoSpaceDN/>
              <w:bidi w:val="0"/>
              <w:adjustRightInd w:val="0"/>
              <w:snapToGrid/>
              <w:spacing w:line="400" w:lineRule="exact"/>
              <w:textAlignment w:val="auto"/>
              <w:rPr>
                <w:szCs w:val="22"/>
                <w:highlight w:val="none"/>
                <w:lang w:bidi="ar"/>
              </w:rPr>
            </w:pPr>
            <w:r>
              <w:rPr>
                <w:szCs w:val="22"/>
                <w:highlight w:val="none"/>
                <w:lang w:bidi="ar"/>
              </w:rPr>
              <w:t>（5）</w:t>
            </w:r>
            <w:r>
              <w:rPr>
                <w:rFonts w:hint="default"/>
                <w:szCs w:val="22"/>
                <w:highlight w:val="none"/>
                <w:lang w:val="en-US" w:eastAsia="zh-CN" w:bidi="ar"/>
              </w:rPr>
              <w:t>上一年度信用评级被交投集团公司或建设集团评为D级且在处罚期内的供应商</w:t>
            </w:r>
            <w:r>
              <w:rPr>
                <w:szCs w:val="22"/>
                <w:highlight w:val="none"/>
                <w:lang w:bidi="ar"/>
              </w:rPr>
              <w:t>；</w:t>
            </w:r>
          </w:p>
          <w:p w14:paraId="1C66AFE4">
            <w:pPr>
              <w:keepNext w:val="0"/>
              <w:keepLines w:val="0"/>
              <w:pageBreakBefore w:val="0"/>
              <w:widowControl/>
              <w:kinsoku/>
              <w:wordWrap/>
              <w:overflowPunct/>
              <w:topLinePunct w:val="0"/>
              <w:autoSpaceDE/>
              <w:autoSpaceDN/>
              <w:bidi w:val="0"/>
              <w:snapToGrid/>
              <w:spacing w:line="400" w:lineRule="exact"/>
              <w:jc w:val="left"/>
              <w:textAlignment w:val="auto"/>
            </w:pPr>
            <w:r>
              <w:rPr>
                <w:szCs w:val="22"/>
                <w:highlight w:val="none"/>
                <w:lang w:bidi="ar"/>
              </w:rPr>
              <w:t>（6）</w:t>
            </w:r>
            <w:r>
              <w:rPr>
                <w:rFonts w:hint="default"/>
                <w:szCs w:val="22"/>
                <w:highlight w:val="none"/>
                <w:lang w:val="en-US" w:eastAsia="zh-CN" w:bidi="ar"/>
              </w:rPr>
              <w:t>近三年度被列入交投集团公司或建设集团“黑名单”且在处罚期内的供应商</w:t>
            </w:r>
            <w:r>
              <w:rPr>
                <w:szCs w:val="22"/>
                <w:highlight w:val="none"/>
                <w:lang w:bidi="ar"/>
              </w:rPr>
              <w:t>。</w:t>
            </w:r>
          </w:p>
        </w:tc>
      </w:tr>
    </w:tbl>
    <w:p w14:paraId="2C9CAD2A">
      <w:pPr>
        <w:spacing w:line="360" w:lineRule="exact"/>
        <w:ind w:firstLine="420" w:firstLineChars="200"/>
        <w:rPr>
          <w:rFonts w:hint="eastAsia" w:ascii="黑体" w:hAnsi="黑体" w:eastAsia="黑体" w:cs="黑体"/>
          <w:sz w:val="21"/>
          <w:szCs w:val="21"/>
          <w:highlight w:val="none"/>
        </w:rPr>
      </w:pPr>
      <w:r>
        <w:rPr>
          <w:rFonts w:hint="eastAsia" w:ascii="黑体" w:hAnsi="黑体" w:eastAsia="黑体" w:cs="黑体"/>
          <w:sz w:val="21"/>
          <w:szCs w:val="21"/>
          <w:highlight w:val="none"/>
        </w:rPr>
        <w:t>注：各申请人需按照响应文件格式要求提供承诺函。</w:t>
      </w:r>
    </w:p>
    <w:p w14:paraId="60473AE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lang w:val="en-US"/>
        </w:rPr>
        <w:sectPr>
          <w:footerReference r:id="rId5" w:type="default"/>
          <w:pgSz w:w="11906" w:h="16838"/>
          <w:pgMar w:top="1418" w:right="1418" w:bottom="1418" w:left="1418" w:header="851" w:footer="992" w:gutter="0"/>
          <w:pgNumType w:fmt="decimal" w:start="1"/>
          <w:cols w:space="720" w:num="1"/>
          <w:docGrid w:type="lines" w:linePitch="312" w:charSpace="0"/>
        </w:sectPr>
      </w:pPr>
    </w:p>
    <w:p w14:paraId="6823351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12"/>
          <w:rFonts w:hint="eastAsia"/>
          <w:lang w:val="en-US" w:eastAsia="zh-CN"/>
        </w:rPr>
      </w:pPr>
      <w:r>
        <w:rPr>
          <w:rStyle w:val="12"/>
        </w:rPr>
        <w:t>附录</w:t>
      </w:r>
      <w:r>
        <w:rPr>
          <w:rStyle w:val="12"/>
          <w:rFonts w:hint="eastAsia"/>
          <w:lang w:val="en-US" w:eastAsia="zh-CN"/>
        </w:rPr>
        <w:t>5</w:t>
      </w:r>
      <w:r>
        <w:rPr>
          <w:rStyle w:val="12"/>
        </w:rPr>
        <w:t xml:space="preserve"> </w:t>
      </w:r>
      <w:r>
        <w:rPr>
          <w:rStyle w:val="12"/>
          <w:rFonts w:hint="eastAsia"/>
          <w:lang w:val="en-US" w:eastAsia="zh-CN"/>
        </w:rPr>
        <w:t>资格审查条件（</w:t>
      </w:r>
      <w:r>
        <w:rPr>
          <w:rStyle w:val="12"/>
          <w:rFonts w:hint="eastAsia"/>
        </w:rPr>
        <w:t>主要人员最低要求</w:t>
      </w:r>
      <w:r>
        <w:rPr>
          <w:rStyle w:val="12"/>
          <w:rFonts w:hint="eastAsia"/>
          <w:lang w:val="en-US" w:eastAsia="zh-CN"/>
        </w:rPr>
        <w:t>）</w:t>
      </w:r>
    </w:p>
    <w:tbl>
      <w:tblPr>
        <w:tblStyle w:val="8"/>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667"/>
        <w:gridCol w:w="1679"/>
        <w:gridCol w:w="3104"/>
        <w:gridCol w:w="840"/>
      </w:tblGrid>
      <w:tr w14:paraId="74A3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1" w:type="pct"/>
            <w:vAlign w:val="center"/>
          </w:tcPr>
          <w:p w14:paraId="1F7C3E47">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eastAsiaTheme="minorEastAsia"/>
                <w:b/>
                <w:bCs/>
                <w:i w:val="0"/>
                <w:iCs w:val="0"/>
                <w:sz w:val="24"/>
                <w:szCs w:val="24"/>
                <w:lang w:val="en-US" w:eastAsia="zh-CN"/>
              </w:rPr>
            </w:pPr>
            <w:r>
              <w:rPr>
                <w:rFonts w:hint="eastAsia" w:ascii="Times New Roman" w:hAnsi="Times New Roman" w:cs="Times New Roman"/>
                <w:b/>
                <w:bCs/>
                <w:i w:val="0"/>
                <w:iCs w:val="0"/>
                <w:sz w:val="24"/>
                <w:szCs w:val="24"/>
                <w:lang w:val="en-US" w:eastAsia="zh-CN"/>
              </w:rPr>
              <w:t>合同包</w:t>
            </w:r>
          </w:p>
        </w:tc>
        <w:tc>
          <w:tcPr>
            <w:tcW w:w="976" w:type="pct"/>
            <w:vAlign w:val="center"/>
          </w:tcPr>
          <w:p w14:paraId="03B1703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b/>
                <w:bCs/>
                <w:vertAlign w:val="baseline"/>
                <w:lang w:eastAsia="zh-CN"/>
              </w:rPr>
            </w:pPr>
            <w:r>
              <w:rPr>
                <w:rFonts w:hint="default" w:ascii="Times New Roman" w:hAnsi="Times New Roman" w:cs="Times New Roman"/>
                <w:b/>
                <w:bCs/>
                <w:i w:val="0"/>
                <w:iCs w:val="0"/>
                <w:sz w:val="24"/>
                <w:szCs w:val="24"/>
              </w:rPr>
              <w:t>人员</w:t>
            </w:r>
          </w:p>
        </w:tc>
        <w:tc>
          <w:tcPr>
            <w:tcW w:w="983" w:type="pct"/>
            <w:vAlign w:val="center"/>
          </w:tcPr>
          <w:p w14:paraId="65AECCC8">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b/>
                <w:bCs/>
                <w:vertAlign w:val="baseline"/>
                <w:lang w:eastAsia="zh-CN"/>
              </w:rPr>
            </w:pPr>
            <w:r>
              <w:rPr>
                <w:rFonts w:hint="default" w:ascii="Times New Roman" w:hAnsi="Times New Roman" w:cs="Times New Roman"/>
                <w:b/>
                <w:bCs/>
                <w:i w:val="0"/>
                <w:iCs w:val="0"/>
                <w:sz w:val="24"/>
                <w:szCs w:val="24"/>
              </w:rPr>
              <w:t>最低数量要求</w:t>
            </w:r>
          </w:p>
        </w:tc>
        <w:tc>
          <w:tcPr>
            <w:tcW w:w="1817" w:type="pct"/>
            <w:vAlign w:val="center"/>
          </w:tcPr>
          <w:p w14:paraId="75653F5C">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b/>
                <w:bCs/>
                <w:vertAlign w:val="baseline"/>
                <w:lang w:eastAsia="zh-CN"/>
              </w:rPr>
            </w:pPr>
            <w:r>
              <w:rPr>
                <w:rFonts w:hint="default" w:ascii="Times New Roman" w:hAnsi="Times New Roman" w:cs="Times New Roman"/>
                <w:b/>
                <w:bCs/>
                <w:i w:val="0"/>
                <w:iCs w:val="0"/>
                <w:sz w:val="24"/>
                <w:szCs w:val="24"/>
              </w:rPr>
              <w:t>要求</w:t>
            </w:r>
          </w:p>
        </w:tc>
        <w:tc>
          <w:tcPr>
            <w:tcW w:w="491" w:type="pct"/>
            <w:vAlign w:val="center"/>
          </w:tcPr>
          <w:p w14:paraId="6E75C0A1">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b/>
                <w:bCs/>
                <w:vertAlign w:val="baseline"/>
                <w:lang w:eastAsia="zh-CN"/>
              </w:rPr>
            </w:pPr>
            <w:r>
              <w:rPr>
                <w:rFonts w:hint="default" w:ascii="Times New Roman" w:hAnsi="Times New Roman" w:cs="Times New Roman"/>
                <w:b/>
                <w:bCs/>
              </w:rPr>
              <w:t>备注</w:t>
            </w:r>
          </w:p>
        </w:tc>
      </w:tr>
      <w:tr w14:paraId="0E1F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31" w:type="pct"/>
            <w:vMerge w:val="restart"/>
            <w:vAlign w:val="center"/>
          </w:tcPr>
          <w:p w14:paraId="60B4592D">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eastAsia="宋体" w:cs="Times New Roman"/>
                <w:i w:val="0"/>
                <w:iCs w:val="0"/>
                <w:sz w:val="24"/>
                <w:szCs w:val="24"/>
                <w:highlight w:val="none"/>
                <w:lang w:val="en-US" w:eastAsia="zh-CN"/>
              </w:rPr>
            </w:pPr>
            <w:r>
              <w:rPr>
                <w:rFonts w:hint="eastAsia" w:cs="Times New Roman"/>
                <w:i w:val="0"/>
                <w:iCs w:val="0"/>
                <w:sz w:val="24"/>
                <w:szCs w:val="24"/>
                <w:highlight w:val="none"/>
                <w:lang w:val="en-US" w:eastAsia="zh-CN"/>
              </w:rPr>
              <w:t>第</w:t>
            </w:r>
            <w:r>
              <w:rPr>
                <w:rFonts w:hint="eastAsia" w:eastAsia="宋体" w:cs="Times New Roman"/>
                <w:i w:val="0"/>
                <w:iCs w:val="0"/>
                <w:sz w:val="24"/>
                <w:szCs w:val="24"/>
                <w:highlight w:val="none"/>
                <w:lang w:val="en-US" w:eastAsia="zh-CN"/>
              </w:rPr>
              <w:t>1</w:t>
            </w:r>
            <w:r>
              <w:rPr>
                <w:rFonts w:hint="eastAsia" w:cs="Times New Roman"/>
                <w:i w:val="0"/>
                <w:iCs w:val="0"/>
                <w:sz w:val="24"/>
                <w:szCs w:val="24"/>
                <w:highlight w:val="none"/>
                <w:lang w:val="en-US" w:eastAsia="zh-CN"/>
              </w:rPr>
              <w:t>合同</w:t>
            </w:r>
            <w:r>
              <w:rPr>
                <w:rFonts w:hint="eastAsia" w:eastAsia="宋体" w:cs="Times New Roman"/>
                <w:i w:val="0"/>
                <w:iCs w:val="0"/>
                <w:sz w:val="24"/>
                <w:szCs w:val="24"/>
                <w:highlight w:val="none"/>
                <w:lang w:val="en-US" w:eastAsia="zh-CN"/>
              </w:rPr>
              <w:t>包</w:t>
            </w:r>
          </w:p>
        </w:tc>
        <w:tc>
          <w:tcPr>
            <w:tcW w:w="976" w:type="pct"/>
            <w:vAlign w:val="center"/>
          </w:tcPr>
          <w:p w14:paraId="3CAE7473">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highlight w:val="none"/>
                <w:vertAlign w:val="baseline"/>
                <w:lang w:val="en-US" w:eastAsia="zh-CN"/>
              </w:rPr>
            </w:pPr>
            <w:r>
              <w:rPr>
                <w:rFonts w:hint="eastAsia" w:eastAsia="宋体" w:cs="Times New Roman"/>
                <w:i w:val="0"/>
                <w:iCs w:val="0"/>
                <w:sz w:val="24"/>
                <w:szCs w:val="24"/>
                <w:highlight w:val="none"/>
                <w:lang w:val="en-US" w:eastAsia="zh-CN"/>
              </w:rPr>
              <w:t>电工</w:t>
            </w:r>
          </w:p>
        </w:tc>
        <w:tc>
          <w:tcPr>
            <w:tcW w:w="983" w:type="pct"/>
            <w:vAlign w:val="center"/>
          </w:tcPr>
          <w:p w14:paraId="77F10636">
            <w:pPr>
              <w:keepNext w:val="0"/>
              <w:keepLines w:val="0"/>
              <w:pageBreakBefore w:val="0"/>
              <w:widowControl/>
              <w:kinsoku/>
              <w:wordWrap/>
              <w:overflowPunct/>
              <w:topLinePunct w:val="0"/>
              <w:autoSpaceDE/>
              <w:autoSpaceDN/>
              <w:bidi w:val="0"/>
              <w:snapToGrid/>
              <w:spacing w:line="400" w:lineRule="exact"/>
              <w:jc w:val="center"/>
              <w:textAlignment w:val="center"/>
              <w:rPr>
                <w:rFonts w:hint="default"/>
                <w:highlight w:val="none"/>
                <w:vertAlign w:val="baseline"/>
                <w:lang w:val="en-US" w:eastAsia="zh-CN"/>
              </w:rPr>
            </w:pPr>
            <w:r>
              <w:rPr>
                <w:rFonts w:hint="eastAsia" w:cs="Times New Roman"/>
                <w:i w:val="0"/>
                <w:iCs w:val="0"/>
                <w:sz w:val="24"/>
                <w:szCs w:val="24"/>
                <w:highlight w:val="none"/>
                <w:lang w:val="en-US" w:eastAsia="zh-CN"/>
              </w:rPr>
              <w:t>1人</w:t>
            </w:r>
          </w:p>
        </w:tc>
        <w:tc>
          <w:tcPr>
            <w:tcW w:w="1817" w:type="pct"/>
            <w:vAlign w:val="center"/>
          </w:tcPr>
          <w:p w14:paraId="55F1C10A">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sz w:val="24"/>
                <w:szCs w:val="24"/>
                <w:highlight w:val="none"/>
                <w:vertAlign w:val="baseli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ascii="宋体" w:hAnsi="宋体" w:cs="宋体"/>
                <w:sz w:val="24"/>
                <w:szCs w:val="24"/>
                <w:highlight w:val="none"/>
                <w:lang w:val="en-US" w:eastAsia="zh-CN"/>
              </w:rPr>
              <w:t>电工证</w:t>
            </w:r>
          </w:p>
        </w:tc>
        <w:tc>
          <w:tcPr>
            <w:tcW w:w="491" w:type="pct"/>
            <w:vAlign w:val="center"/>
          </w:tcPr>
          <w:p w14:paraId="61B0750D">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61F9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1" w:type="pct"/>
            <w:vMerge w:val="continue"/>
            <w:vAlign w:val="center"/>
          </w:tcPr>
          <w:p w14:paraId="11B4275B">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p>
        </w:tc>
        <w:tc>
          <w:tcPr>
            <w:tcW w:w="976" w:type="pct"/>
            <w:vAlign w:val="center"/>
          </w:tcPr>
          <w:p w14:paraId="34739C4D">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eastAsia="宋体"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焊工</w:t>
            </w:r>
          </w:p>
        </w:tc>
        <w:tc>
          <w:tcPr>
            <w:tcW w:w="983" w:type="pct"/>
            <w:vAlign w:val="center"/>
          </w:tcPr>
          <w:p w14:paraId="1E894B6F">
            <w:pPr>
              <w:keepNext w:val="0"/>
              <w:keepLines w:val="0"/>
              <w:pageBreakBefore w:val="0"/>
              <w:widowControl/>
              <w:kinsoku/>
              <w:wordWrap/>
              <w:overflowPunct/>
              <w:topLinePunct w:val="0"/>
              <w:autoSpaceDE/>
              <w:autoSpaceDN/>
              <w:bidi w:val="0"/>
              <w:snapToGrid/>
              <w:spacing w:line="400" w:lineRule="exact"/>
              <w:jc w:val="center"/>
              <w:textAlignment w:val="center"/>
              <w:rPr>
                <w:rFonts w:hint="default"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1C6F3BDE">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sz w:val="24"/>
                <w:szCs w:val="24"/>
                <w:highlight w:val="none"/>
                <w:vertAlign w:val="baseli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ascii="宋体" w:hAnsi="宋体" w:cs="宋体"/>
                <w:sz w:val="24"/>
                <w:szCs w:val="24"/>
                <w:highlight w:val="none"/>
                <w:lang w:val="en-US" w:eastAsia="zh-CN"/>
              </w:rPr>
              <w:t>焊工证</w:t>
            </w:r>
          </w:p>
        </w:tc>
        <w:tc>
          <w:tcPr>
            <w:tcW w:w="491" w:type="pct"/>
            <w:vAlign w:val="center"/>
          </w:tcPr>
          <w:p w14:paraId="6F66D297">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1633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1" w:type="pct"/>
            <w:vMerge w:val="continue"/>
            <w:vAlign w:val="center"/>
          </w:tcPr>
          <w:p w14:paraId="4F9D6BE7">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p>
        </w:tc>
        <w:tc>
          <w:tcPr>
            <w:tcW w:w="976" w:type="pct"/>
            <w:vAlign w:val="center"/>
          </w:tcPr>
          <w:p w14:paraId="66DA316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eastAsia="宋体"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高空作业人员</w:t>
            </w:r>
          </w:p>
        </w:tc>
        <w:tc>
          <w:tcPr>
            <w:tcW w:w="983" w:type="pct"/>
            <w:vAlign w:val="center"/>
          </w:tcPr>
          <w:p w14:paraId="1AE17529">
            <w:pPr>
              <w:keepNext w:val="0"/>
              <w:keepLines w:val="0"/>
              <w:pageBreakBefore w:val="0"/>
              <w:widowControl/>
              <w:kinsoku/>
              <w:wordWrap/>
              <w:overflowPunct/>
              <w:topLinePunct w:val="0"/>
              <w:autoSpaceDE/>
              <w:autoSpaceDN/>
              <w:bidi w:val="0"/>
              <w:snapToGrid/>
              <w:spacing w:line="400" w:lineRule="exact"/>
              <w:jc w:val="center"/>
              <w:textAlignment w:val="center"/>
              <w:rPr>
                <w:rFonts w:hint="default"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5CDCEA71">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sz w:val="24"/>
                <w:szCs w:val="24"/>
                <w:highlight w:val="none"/>
                <w:vertAlign w:val="baseli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eastAsia="宋体" w:cs="Times New Roman"/>
                <w:i w:val="0"/>
                <w:iCs w:val="0"/>
                <w:sz w:val="24"/>
                <w:szCs w:val="24"/>
                <w:highlight w:val="none"/>
                <w:lang w:val="en-US" w:eastAsia="zh-CN"/>
              </w:rPr>
              <w:t>高空作业证</w:t>
            </w:r>
          </w:p>
        </w:tc>
        <w:tc>
          <w:tcPr>
            <w:tcW w:w="491" w:type="pct"/>
            <w:vAlign w:val="center"/>
          </w:tcPr>
          <w:p w14:paraId="701BD849">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051F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1" w:type="pct"/>
            <w:vMerge w:val="restart"/>
            <w:vAlign w:val="center"/>
          </w:tcPr>
          <w:p w14:paraId="58567A66">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cs="Times New Roman"/>
                <w:i w:val="0"/>
                <w:iCs w:val="0"/>
                <w:sz w:val="24"/>
                <w:szCs w:val="24"/>
                <w:highlight w:val="none"/>
                <w:lang w:val="en-US" w:eastAsia="zh-CN"/>
              </w:rPr>
              <w:t>第</w:t>
            </w:r>
            <w:r>
              <w:rPr>
                <w:rFonts w:hint="eastAsia" w:eastAsia="宋体" w:cs="Times New Roman"/>
                <w:i w:val="0"/>
                <w:iCs w:val="0"/>
                <w:sz w:val="24"/>
                <w:szCs w:val="24"/>
                <w:highlight w:val="none"/>
                <w:lang w:val="en-US" w:eastAsia="zh-CN"/>
              </w:rPr>
              <w:t>2、3</w:t>
            </w:r>
            <w:r>
              <w:rPr>
                <w:rFonts w:hint="eastAsia" w:cs="Times New Roman"/>
                <w:i w:val="0"/>
                <w:iCs w:val="0"/>
                <w:sz w:val="24"/>
                <w:szCs w:val="24"/>
                <w:highlight w:val="none"/>
                <w:lang w:val="en-US" w:eastAsia="zh-CN"/>
              </w:rPr>
              <w:t>合同</w:t>
            </w:r>
            <w:r>
              <w:rPr>
                <w:rFonts w:hint="eastAsia" w:eastAsia="宋体" w:cs="Times New Roman"/>
                <w:i w:val="0"/>
                <w:iCs w:val="0"/>
                <w:sz w:val="24"/>
                <w:szCs w:val="24"/>
                <w:highlight w:val="none"/>
                <w:lang w:val="en-US" w:eastAsia="zh-CN"/>
              </w:rPr>
              <w:t>包</w:t>
            </w:r>
          </w:p>
        </w:tc>
        <w:tc>
          <w:tcPr>
            <w:tcW w:w="976" w:type="pct"/>
            <w:vAlign w:val="center"/>
          </w:tcPr>
          <w:p w14:paraId="4D017D96">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电工</w:t>
            </w:r>
          </w:p>
        </w:tc>
        <w:tc>
          <w:tcPr>
            <w:tcW w:w="983" w:type="pct"/>
            <w:vAlign w:val="center"/>
          </w:tcPr>
          <w:p w14:paraId="4AA1F139">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338B85C2">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ascii="宋体" w:hAnsi="宋体" w:cs="宋体"/>
                <w:sz w:val="24"/>
                <w:szCs w:val="24"/>
                <w:highlight w:val="none"/>
                <w:lang w:val="en-US" w:eastAsia="zh-CN"/>
              </w:rPr>
              <w:t>电工证</w:t>
            </w:r>
          </w:p>
        </w:tc>
        <w:tc>
          <w:tcPr>
            <w:tcW w:w="491" w:type="pct"/>
            <w:vAlign w:val="center"/>
          </w:tcPr>
          <w:p w14:paraId="0C48EC16">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0AC9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1" w:type="pct"/>
            <w:vMerge w:val="continue"/>
            <w:vAlign w:val="center"/>
          </w:tcPr>
          <w:p w14:paraId="3AAFCC10">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p>
        </w:tc>
        <w:tc>
          <w:tcPr>
            <w:tcW w:w="976" w:type="pct"/>
            <w:vAlign w:val="center"/>
          </w:tcPr>
          <w:p w14:paraId="7272D283">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焊工</w:t>
            </w:r>
          </w:p>
        </w:tc>
        <w:tc>
          <w:tcPr>
            <w:tcW w:w="983" w:type="pct"/>
            <w:vAlign w:val="center"/>
          </w:tcPr>
          <w:p w14:paraId="2A4E5A32">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5CEAAD41">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ascii="宋体" w:hAnsi="宋体" w:cs="宋体"/>
                <w:sz w:val="24"/>
                <w:szCs w:val="24"/>
                <w:highlight w:val="none"/>
                <w:lang w:val="en-US" w:eastAsia="zh-CN"/>
              </w:rPr>
              <w:t>焊工证</w:t>
            </w:r>
          </w:p>
        </w:tc>
        <w:tc>
          <w:tcPr>
            <w:tcW w:w="491" w:type="pct"/>
            <w:vAlign w:val="center"/>
          </w:tcPr>
          <w:p w14:paraId="15703EA8">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6C53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1" w:type="pct"/>
            <w:vMerge w:val="continue"/>
            <w:vAlign w:val="center"/>
          </w:tcPr>
          <w:p w14:paraId="03CE8C35">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p>
        </w:tc>
        <w:tc>
          <w:tcPr>
            <w:tcW w:w="976" w:type="pct"/>
            <w:vAlign w:val="center"/>
          </w:tcPr>
          <w:p w14:paraId="1CB75EE2">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高空作业人员</w:t>
            </w:r>
          </w:p>
        </w:tc>
        <w:tc>
          <w:tcPr>
            <w:tcW w:w="983" w:type="pct"/>
            <w:vAlign w:val="center"/>
          </w:tcPr>
          <w:p w14:paraId="3E810FD9">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495A3F68">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eastAsia="宋体" w:cs="Times New Roman"/>
                <w:i w:val="0"/>
                <w:iCs w:val="0"/>
                <w:sz w:val="24"/>
                <w:szCs w:val="24"/>
                <w:highlight w:val="none"/>
                <w:lang w:val="en-US" w:eastAsia="zh-CN"/>
              </w:rPr>
              <w:t>高空作业证</w:t>
            </w:r>
          </w:p>
        </w:tc>
        <w:tc>
          <w:tcPr>
            <w:tcW w:w="491" w:type="pct"/>
            <w:vAlign w:val="center"/>
          </w:tcPr>
          <w:p w14:paraId="53B90C5D">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66BF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1" w:type="pct"/>
            <w:vMerge w:val="continue"/>
            <w:vAlign w:val="center"/>
          </w:tcPr>
          <w:p w14:paraId="2C6F5AE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p>
        </w:tc>
        <w:tc>
          <w:tcPr>
            <w:tcW w:w="976" w:type="pct"/>
            <w:vAlign w:val="center"/>
          </w:tcPr>
          <w:p w14:paraId="24691B08">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cs="Times New Roman"/>
                <w:i w:val="0"/>
                <w:iCs w:val="0"/>
                <w:sz w:val="24"/>
                <w:szCs w:val="24"/>
                <w:highlight w:val="none"/>
                <w:lang w:val="en-US" w:eastAsia="zh-CN"/>
              </w:rPr>
              <w:t>安全员</w:t>
            </w:r>
          </w:p>
        </w:tc>
        <w:tc>
          <w:tcPr>
            <w:tcW w:w="983" w:type="pct"/>
            <w:vAlign w:val="center"/>
          </w:tcPr>
          <w:p w14:paraId="683636F2">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cs="Times New Roman"/>
                <w:i w:val="0"/>
                <w:iCs w:val="0"/>
                <w:sz w:val="24"/>
                <w:szCs w:val="24"/>
                <w:highlight w:val="none"/>
                <w:lang w:val="en-US" w:eastAsia="zh-CN"/>
              </w:rPr>
            </w:pPr>
            <w:r>
              <w:rPr>
                <w:rFonts w:hint="eastAsia" w:cs="Times New Roman"/>
                <w:i w:val="0"/>
                <w:iCs w:val="0"/>
                <w:sz w:val="24"/>
                <w:szCs w:val="24"/>
                <w:highlight w:val="none"/>
                <w:lang w:val="en-US" w:eastAsia="zh-CN"/>
              </w:rPr>
              <w:t>1人</w:t>
            </w:r>
          </w:p>
        </w:tc>
        <w:tc>
          <w:tcPr>
            <w:tcW w:w="1817" w:type="pct"/>
            <w:vAlign w:val="center"/>
          </w:tcPr>
          <w:p w14:paraId="0B162005">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具有省级及以上行政主管部门颁发的交安C证或建安C证</w:t>
            </w:r>
          </w:p>
        </w:tc>
        <w:tc>
          <w:tcPr>
            <w:tcW w:w="491" w:type="pct"/>
            <w:vAlign w:val="center"/>
          </w:tcPr>
          <w:p w14:paraId="3BD46AB8">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r w14:paraId="6E74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1" w:type="pct"/>
            <w:vAlign w:val="center"/>
          </w:tcPr>
          <w:p w14:paraId="1016BDC9">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eastAsia="宋体" w:cs="Times New Roman"/>
                <w:i w:val="0"/>
                <w:iCs w:val="0"/>
                <w:sz w:val="24"/>
                <w:szCs w:val="24"/>
                <w:highlight w:val="none"/>
                <w:lang w:val="en-US" w:eastAsia="zh-CN"/>
              </w:rPr>
            </w:pPr>
            <w:r>
              <w:rPr>
                <w:rFonts w:hint="eastAsia" w:cs="Times New Roman"/>
                <w:i w:val="0"/>
                <w:iCs w:val="0"/>
                <w:sz w:val="24"/>
                <w:szCs w:val="24"/>
                <w:highlight w:val="none"/>
                <w:lang w:val="en-US" w:eastAsia="zh-CN"/>
              </w:rPr>
              <w:t>第5合同</w:t>
            </w:r>
            <w:r>
              <w:rPr>
                <w:rFonts w:hint="eastAsia" w:eastAsia="宋体" w:cs="Times New Roman"/>
                <w:i w:val="0"/>
                <w:iCs w:val="0"/>
                <w:sz w:val="24"/>
                <w:szCs w:val="24"/>
                <w:highlight w:val="none"/>
                <w:lang w:val="en-US" w:eastAsia="zh-CN"/>
              </w:rPr>
              <w:t>包</w:t>
            </w:r>
          </w:p>
        </w:tc>
        <w:tc>
          <w:tcPr>
            <w:tcW w:w="976" w:type="pct"/>
            <w:vAlign w:val="center"/>
          </w:tcPr>
          <w:p w14:paraId="2867ED8B">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cs="Times New Roman"/>
                <w:i w:val="0"/>
                <w:iCs w:val="0"/>
                <w:sz w:val="24"/>
                <w:szCs w:val="24"/>
                <w:highlight w:val="none"/>
                <w:lang w:val="en-US" w:eastAsia="zh-CN"/>
              </w:rPr>
            </w:pPr>
            <w:r>
              <w:rPr>
                <w:rFonts w:hint="eastAsia" w:eastAsia="宋体" w:cs="Times New Roman"/>
                <w:i w:val="0"/>
                <w:iCs w:val="0"/>
                <w:sz w:val="24"/>
                <w:szCs w:val="24"/>
                <w:highlight w:val="none"/>
                <w:lang w:val="en-US" w:eastAsia="zh-CN"/>
              </w:rPr>
              <w:t>焊工</w:t>
            </w:r>
          </w:p>
        </w:tc>
        <w:tc>
          <w:tcPr>
            <w:tcW w:w="983" w:type="pct"/>
            <w:vAlign w:val="center"/>
          </w:tcPr>
          <w:p w14:paraId="7DB502D2">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cs="Times New Roman"/>
                <w:i w:val="0"/>
                <w:iCs w:val="0"/>
                <w:sz w:val="24"/>
                <w:szCs w:val="24"/>
                <w:highlight w:val="none"/>
                <w:lang w:val="en-US" w:eastAsia="zh-CN"/>
              </w:rPr>
            </w:pPr>
            <w:r>
              <w:rPr>
                <w:rFonts w:hint="eastAsia" w:cs="Times New Roman"/>
                <w:i w:val="0"/>
                <w:iCs w:val="0"/>
                <w:sz w:val="24"/>
                <w:szCs w:val="24"/>
                <w:highlight w:val="none"/>
                <w:lang w:val="en-US" w:eastAsia="zh-CN"/>
              </w:rPr>
              <w:t>8人</w:t>
            </w:r>
          </w:p>
        </w:tc>
        <w:tc>
          <w:tcPr>
            <w:tcW w:w="1817" w:type="pct"/>
            <w:vAlign w:val="center"/>
          </w:tcPr>
          <w:p w14:paraId="393AA705">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val="en-US" w:eastAsia="zh-CN"/>
              </w:rPr>
              <w:t>应急管理部门或住建机构核定的</w:t>
            </w:r>
            <w:r>
              <w:rPr>
                <w:rFonts w:hint="eastAsia" w:ascii="宋体" w:hAnsi="宋体" w:cs="宋体"/>
                <w:sz w:val="24"/>
                <w:szCs w:val="24"/>
                <w:highlight w:val="none"/>
                <w:lang w:val="en-US" w:eastAsia="zh-CN"/>
              </w:rPr>
              <w:t>焊工证</w:t>
            </w:r>
          </w:p>
        </w:tc>
        <w:tc>
          <w:tcPr>
            <w:tcW w:w="491" w:type="pct"/>
            <w:vAlign w:val="center"/>
          </w:tcPr>
          <w:p w14:paraId="1DD1ED50">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vertAlign w:val="baseline"/>
                <w:lang w:eastAsia="zh-CN"/>
              </w:rPr>
            </w:pPr>
          </w:p>
        </w:tc>
      </w:tr>
    </w:tbl>
    <w:p w14:paraId="71677A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注：申请人须提供主要人员的身份证复印件及</w:t>
      </w:r>
      <w:r>
        <w:rPr>
          <w:rFonts w:hint="eastAsia" w:ascii="黑体" w:hAnsi="黑体" w:eastAsia="黑体" w:cs="黑体"/>
          <w:sz w:val="21"/>
          <w:szCs w:val="21"/>
          <w:highlight w:val="none"/>
        </w:rPr>
        <w:t>要求的其他证明材料扫描件。</w:t>
      </w:r>
    </w:p>
    <w:p w14:paraId="43851A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35E92250">
      <w:pPr>
        <w:numPr>
          <w:ilvl w:val="-1"/>
          <w:numId w:val="0"/>
        </w:numPr>
        <w:snapToGrid/>
        <w:spacing w:line="240" w:lineRule="auto"/>
        <w:ind w:leftChars="0"/>
        <w:jc w:val="left"/>
        <w:rPr>
          <w:rFonts w:hint="eastAsia" w:ascii="仿宋_GB2312" w:hAnsi="仿宋_GB2312" w:eastAsia="仿宋_GB2312" w:cs="仿宋_GB2312"/>
          <w:color w:val="auto"/>
          <w:kern w:val="0"/>
          <w:sz w:val="32"/>
          <w:szCs w:val="32"/>
          <w:highlight w:val="none"/>
          <w:lang w:val="en-US" w:eastAsia="zh-CN" w:bidi="ar-SA"/>
        </w:rPr>
      </w:pPr>
      <w:bookmarkStart w:id="0" w:name="_Toc19849"/>
      <w:r>
        <w:rPr>
          <w:rFonts w:hint="eastAsia" w:ascii="仿宋_GB2312" w:hAnsi="仿宋_GB2312" w:eastAsia="仿宋_GB2312" w:cs="仿宋_GB2312"/>
          <w:color w:val="auto"/>
          <w:kern w:val="0"/>
          <w:sz w:val="32"/>
          <w:szCs w:val="32"/>
          <w:highlight w:val="none"/>
          <w:lang w:val="en-US" w:eastAsia="zh-CN" w:bidi="ar-SA"/>
        </w:rPr>
        <w:br w:type="page"/>
      </w:r>
    </w:p>
    <w:p w14:paraId="1E0AF50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12"/>
          <w:rFonts w:hint="eastAsia"/>
          <w:lang w:val="en-US" w:eastAsia="zh-CN"/>
        </w:rPr>
      </w:pPr>
      <w:r>
        <w:rPr>
          <w:rStyle w:val="12"/>
        </w:rPr>
        <w:t>附录</w:t>
      </w:r>
      <w:r>
        <w:rPr>
          <w:rStyle w:val="12"/>
          <w:rFonts w:hint="eastAsia"/>
          <w:lang w:val="en-US" w:eastAsia="zh-CN"/>
        </w:rPr>
        <w:t>6</w:t>
      </w:r>
      <w:r>
        <w:rPr>
          <w:rStyle w:val="12"/>
        </w:rPr>
        <w:t xml:space="preserve"> </w:t>
      </w:r>
      <w:r>
        <w:rPr>
          <w:rStyle w:val="12"/>
          <w:rFonts w:hint="eastAsia"/>
          <w:lang w:val="en-US" w:eastAsia="zh-CN"/>
        </w:rPr>
        <w:t>资格审查条件（主要设备最低要求）</w:t>
      </w:r>
      <w:bookmarkEnd w:id="0"/>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016"/>
        <w:gridCol w:w="1832"/>
        <w:gridCol w:w="1227"/>
        <w:gridCol w:w="1789"/>
        <w:gridCol w:w="1049"/>
      </w:tblGrid>
      <w:tr w14:paraId="2A21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19" w:type="dxa"/>
            <w:vAlign w:val="center"/>
          </w:tcPr>
          <w:p w14:paraId="531345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val="en-US" w:eastAsia="zh-CN"/>
              </w:rPr>
              <w:t>合同包</w:t>
            </w:r>
          </w:p>
        </w:tc>
        <w:tc>
          <w:tcPr>
            <w:tcW w:w="1075" w:type="dxa"/>
            <w:vAlign w:val="center"/>
          </w:tcPr>
          <w:p w14:paraId="732FB9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bidi="ar"/>
              </w:rPr>
              <w:t>序号</w:t>
            </w:r>
          </w:p>
        </w:tc>
        <w:tc>
          <w:tcPr>
            <w:tcW w:w="1976" w:type="dxa"/>
            <w:vAlign w:val="center"/>
          </w:tcPr>
          <w:p w14:paraId="6ABDE5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bidi="ar"/>
              </w:rPr>
              <w:t>设备名称</w:t>
            </w:r>
          </w:p>
        </w:tc>
        <w:tc>
          <w:tcPr>
            <w:tcW w:w="1308" w:type="dxa"/>
            <w:vAlign w:val="center"/>
          </w:tcPr>
          <w:p w14:paraId="009279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bidi="ar"/>
              </w:rPr>
              <w:t>单位</w:t>
            </w:r>
          </w:p>
        </w:tc>
        <w:tc>
          <w:tcPr>
            <w:tcW w:w="1929" w:type="dxa"/>
            <w:vAlign w:val="center"/>
          </w:tcPr>
          <w:p w14:paraId="25576F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bidi="ar"/>
              </w:rPr>
              <w:t>最低数量要求</w:t>
            </w:r>
          </w:p>
        </w:tc>
        <w:tc>
          <w:tcPr>
            <w:tcW w:w="1111" w:type="dxa"/>
            <w:vAlign w:val="center"/>
          </w:tcPr>
          <w:p w14:paraId="0465D6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b/>
                <w:sz w:val="24"/>
                <w:szCs w:val="24"/>
                <w:highlight w:val="none"/>
                <w:lang w:bidi="ar"/>
              </w:rPr>
              <w:t>备注</w:t>
            </w:r>
          </w:p>
        </w:tc>
      </w:tr>
      <w:tr w14:paraId="0A7E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14:paraId="0E95184C">
            <w:pPr>
              <w:pStyle w:val="2"/>
              <w:keepNext w:val="0"/>
              <w:keepLines w:val="0"/>
              <w:pageBreakBefore w:val="0"/>
              <w:widowControl/>
              <w:kinsoku/>
              <w:wordWrap/>
              <w:overflowPunct/>
              <w:topLinePunct w:val="0"/>
              <w:autoSpaceDE/>
              <w:autoSpaceDN/>
              <w:bidi w:val="0"/>
              <w:adjustRightInd/>
              <w:snapToGrid/>
              <w:spacing w:line="400" w:lineRule="exact"/>
              <w:jc w:val="center"/>
              <w:rPr>
                <w:rFonts w:hint="eastAsia"/>
                <w:vertAlign w:val="baseline"/>
                <w:lang w:val="en-US" w:eastAsia="zh-CN"/>
              </w:rPr>
            </w:pPr>
            <w:r>
              <w:rPr>
                <w:rFonts w:hint="eastAsia" w:ascii="宋体" w:hAnsi="宋体" w:cs="宋体"/>
                <w:i w:val="0"/>
                <w:iCs w:val="0"/>
                <w:sz w:val="24"/>
                <w:szCs w:val="24"/>
                <w:highlight w:val="none"/>
                <w:lang w:val="en-US" w:eastAsia="zh-CN" w:bidi="ar"/>
              </w:rPr>
              <w:t>第</w:t>
            </w:r>
            <w:r>
              <w:rPr>
                <w:rFonts w:hint="eastAsia" w:ascii="宋体" w:hAnsi="宋体" w:eastAsia="宋体" w:cs="宋体"/>
                <w:i w:val="0"/>
                <w:iCs w:val="0"/>
                <w:sz w:val="24"/>
                <w:szCs w:val="24"/>
                <w:highlight w:val="none"/>
                <w:lang w:val="en-US" w:eastAsia="zh-CN" w:bidi="ar"/>
              </w:rPr>
              <w:t>1</w:t>
            </w:r>
            <w:r>
              <w:rPr>
                <w:rFonts w:hint="eastAsia" w:ascii="宋体" w:hAnsi="宋体" w:cs="宋体"/>
                <w:i w:val="0"/>
                <w:iCs w:val="0"/>
                <w:sz w:val="24"/>
                <w:szCs w:val="24"/>
                <w:highlight w:val="none"/>
                <w:lang w:val="en-US" w:eastAsia="zh-CN" w:bidi="ar"/>
              </w:rPr>
              <w:t>合同</w:t>
            </w:r>
            <w:r>
              <w:rPr>
                <w:rFonts w:hint="eastAsia" w:ascii="宋体" w:hAnsi="宋体" w:eastAsia="宋体" w:cs="宋体"/>
                <w:i w:val="0"/>
                <w:iCs w:val="0"/>
                <w:sz w:val="24"/>
                <w:szCs w:val="24"/>
                <w:highlight w:val="none"/>
                <w:lang w:val="en-US" w:eastAsia="zh-CN" w:bidi="ar"/>
              </w:rPr>
              <w:t>包</w:t>
            </w:r>
          </w:p>
        </w:tc>
        <w:tc>
          <w:tcPr>
            <w:tcW w:w="1075" w:type="dxa"/>
            <w:vAlign w:val="center"/>
          </w:tcPr>
          <w:p w14:paraId="290CED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976" w:type="dxa"/>
            <w:vAlign w:val="center"/>
          </w:tcPr>
          <w:p w14:paraId="1AC65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baseline"/>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切割机</w:t>
            </w:r>
          </w:p>
        </w:tc>
        <w:tc>
          <w:tcPr>
            <w:tcW w:w="1308" w:type="dxa"/>
            <w:vAlign w:val="center"/>
          </w:tcPr>
          <w:p w14:paraId="4FE3CEB2">
            <w:pPr>
              <w:pStyle w:val="2"/>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646781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23FAE583">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45DF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6DAA991C">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72369F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2</w:t>
            </w:r>
          </w:p>
        </w:tc>
        <w:tc>
          <w:tcPr>
            <w:tcW w:w="1976" w:type="dxa"/>
            <w:vAlign w:val="center"/>
          </w:tcPr>
          <w:p w14:paraId="3C57F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kern w:val="2"/>
                <w:sz w:val="24"/>
                <w:szCs w:val="24"/>
                <w:highlight w:val="none"/>
                <w:lang w:val="en-US" w:eastAsia="zh-CN" w:bidi="ar"/>
              </w:rPr>
              <w:t>雕刻机</w:t>
            </w:r>
          </w:p>
        </w:tc>
        <w:tc>
          <w:tcPr>
            <w:tcW w:w="1308" w:type="dxa"/>
            <w:vAlign w:val="center"/>
          </w:tcPr>
          <w:p w14:paraId="43197488">
            <w:pPr>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436AE0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1F168859">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07B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12F99EA1">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37C01A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3</w:t>
            </w:r>
          </w:p>
        </w:tc>
        <w:tc>
          <w:tcPr>
            <w:tcW w:w="1976" w:type="dxa"/>
            <w:vAlign w:val="center"/>
          </w:tcPr>
          <w:p w14:paraId="3FE9D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kern w:val="2"/>
                <w:sz w:val="24"/>
                <w:szCs w:val="24"/>
                <w:highlight w:val="none"/>
                <w:lang w:val="en-US" w:eastAsia="zh-CN" w:bidi="ar"/>
              </w:rPr>
              <w:t>激光机</w:t>
            </w:r>
          </w:p>
        </w:tc>
        <w:tc>
          <w:tcPr>
            <w:tcW w:w="1308" w:type="dxa"/>
            <w:vAlign w:val="center"/>
          </w:tcPr>
          <w:p w14:paraId="150C23B2">
            <w:pPr>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1FB58C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352E24E4">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4AB3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240CB2B8">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2D87BB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4</w:t>
            </w:r>
          </w:p>
        </w:tc>
        <w:tc>
          <w:tcPr>
            <w:tcW w:w="1976" w:type="dxa"/>
            <w:vAlign w:val="center"/>
          </w:tcPr>
          <w:p w14:paraId="7F249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u w:val="none"/>
                <w:lang w:val="en-US" w:eastAsia="zh-CN" w:bidi="ar"/>
              </w:rPr>
              <w:t>剪板机</w:t>
            </w:r>
          </w:p>
        </w:tc>
        <w:tc>
          <w:tcPr>
            <w:tcW w:w="1308" w:type="dxa"/>
            <w:vAlign w:val="center"/>
          </w:tcPr>
          <w:p w14:paraId="5AB489EF">
            <w:pPr>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6EA337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77F84CD9">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0340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1BCB5D3D">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137442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5</w:t>
            </w:r>
          </w:p>
        </w:tc>
        <w:tc>
          <w:tcPr>
            <w:tcW w:w="1976" w:type="dxa"/>
            <w:vAlign w:val="center"/>
          </w:tcPr>
          <w:p w14:paraId="54ADC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u w:val="none"/>
                <w:lang w:val="en-US" w:eastAsia="zh-CN" w:bidi="ar"/>
              </w:rPr>
              <w:t>折弯机</w:t>
            </w:r>
          </w:p>
        </w:tc>
        <w:tc>
          <w:tcPr>
            <w:tcW w:w="1308" w:type="dxa"/>
            <w:vAlign w:val="center"/>
          </w:tcPr>
          <w:p w14:paraId="6EE196DB">
            <w:pPr>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395C36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44291557">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283F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4593F7E2">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2EFBD8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6</w:t>
            </w:r>
          </w:p>
        </w:tc>
        <w:tc>
          <w:tcPr>
            <w:tcW w:w="1976" w:type="dxa"/>
            <w:vAlign w:val="center"/>
          </w:tcPr>
          <w:p w14:paraId="7AA15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u w:val="none"/>
                <w:lang w:val="en-US" w:eastAsia="zh-CN" w:bidi="ar"/>
              </w:rPr>
              <w:t>焊字机</w:t>
            </w:r>
          </w:p>
        </w:tc>
        <w:tc>
          <w:tcPr>
            <w:tcW w:w="1308" w:type="dxa"/>
            <w:vAlign w:val="center"/>
          </w:tcPr>
          <w:p w14:paraId="4AFA3715">
            <w:pPr>
              <w:keepNext w:val="0"/>
              <w:keepLines w:val="0"/>
              <w:pageBreakBefore w:val="0"/>
              <w:widowControl/>
              <w:shd w:val="clear"/>
              <w:kinsoku/>
              <w:wordWrap/>
              <w:overflowPunct/>
              <w:topLinePunct w:val="0"/>
              <w:autoSpaceDE/>
              <w:autoSpaceDN/>
              <w:bidi w:val="0"/>
              <w:adjustRightInd/>
              <w:snapToGrid/>
              <w:spacing w:before="0" w:after="0" w:line="400" w:lineRule="exact"/>
              <w:ind w:firstLine="0" w:firstLineChars="0"/>
              <w:jc w:val="center"/>
              <w:textAlignment w:val="auto"/>
              <w:rPr>
                <w:rFonts w:hint="eastAsia"/>
                <w:vertAlign w:val="baseline"/>
                <w:lang w:val="en-US" w:eastAsia="zh-CN"/>
              </w:rPr>
            </w:pPr>
            <w:r>
              <w:rPr>
                <w:rFonts w:hint="eastAsia" w:cs="宋体"/>
                <w:b w:val="0"/>
                <w:bCs w:val="0"/>
                <w:i w:val="0"/>
                <w:iCs w:val="0"/>
                <w:color w:val="auto"/>
                <w:kern w:val="2"/>
                <w:sz w:val="24"/>
                <w:szCs w:val="24"/>
                <w:highlight w:val="none"/>
                <w:lang w:val="en-US" w:eastAsia="zh-CN" w:bidi="ar"/>
              </w:rPr>
              <w:t>台</w:t>
            </w:r>
          </w:p>
        </w:tc>
        <w:tc>
          <w:tcPr>
            <w:tcW w:w="1929" w:type="dxa"/>
            <w:vAlign w:val="center"/>
          </w:tcPr>
          <w:p w14:paraId="2AD263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04F247F6">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6E2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5DE9FE91">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167872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7</w:t>
            </w:r>
          </w:p>
        </w:tc>
        <w:tc>
          <w:tcPr>
            <w:tcW w:w="1976" w:type="dxa"/>
            <w:vAlign w:val="center"/>
          </w:tcPr>
          <w:p w14:paraId="5A9E0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u w:val="none"/>
                <w:lang w:val="en-US" w:eastAsia="zh-CN" w:bidi="ar"/>
              </w:rPr>
              <w:t>写真机</w:t>
            </w:r>
          </w:p>
        </w:tc>
        <w:tc>
          <w:tcPr>
            <w:tcW w:w="1308" w:type="dxa"/>
            <w:vAlign w:val="center"/>
          </w:tcPr>
          <w:p w14:paraId="15F515BD">
            <w:pPr>
              <w:pStyle w:val="4"/>
              <w:keepNext w:val="0"/>
              <w:keepLines w:val="0"/>
              <w:pageBreakBefore w:val="0"/>
              <w:widowControl/>
              <w:shd w:val="clear"/>
              <w:kinsoku/>
              <w:wordWrap/>
              <w:overflowPunct/>
              <w:topLinePunct w:val="0"/>
              <w:autoSpaceDE/>
              <w:autoSpaceDN/>
              <w:bidi w:val="0"/>
              <w:adjustRightInd/>
              <w:snapToGrid/>
              <w:spacing w:before="0" w:after="0" w:line="400" w:lineRule="exact"/>
              <w:ind w:firstLine="0" w:firstLineChars="0"/>
              <w:jc w:val="center"/>
              <w:textAlignment w:val="auto"/>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lang w:val="en-US" w:eastAsia="zh-CN" w:bidi="ar"/>
              </w:rPr>
              <w:t>台</w:t>
            </w:r>
          </w:p>
        </w:tc>
        <w:tc>
          <w:tcPr>
            <w:tcW w:w="1929" w:type="dxa"/>
            <w:vAlign w:val="center"/>
          </w:tcPr>
          <w:p w14:paraId="297D31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bidi="ar"/>
              </w:rPr>
              <w:t>1</w:t>
            </w:r>
          </w:p>
        </w:tc>
        <w:tc>
          <w:tcPr>
            <w:tcW w:w="1111" w:type="dxa"/>
            <w:vAlign w:val="center"/>
          </w:tcPr>
          <w:p w14:paraId="785C6A20">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r w14:paraId="28D1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14:paraId="7E0A423A">
            <w:pPr>
              <w:pStyle w:val="2"/>
              <w:keepNext w:val="0"/>
              <w:keepLines w:val="0"/>
              <w:pageBreakBefore w:val="0"/>
              <w:widowControl/>
              <w:kinsoku/>
              <w:wordWrap/>
              <w:overflowPunct/>
              <w:topLinePunct w:val="0"/>
              <w:autoSpaceDE/>
              <w:autoSpaceDN/>
              <w:bidi w:val="0"/>
              <w:adjustRightInd/>
              <w:snapToGrid/>
              <w:spacing w:line="400" w:lineRule="exact"/>
              <w:rPr>
                <w:rFonts w:hint="eastAsia"/>
                <w:vertAlign w:val="baseline"/>
                <w:lang w:val="en-US" w:eastAsia="zh-CN"/>
              </w:rPr>
            </w:pPr>
          </w:p>
        </w:tc>
        <w:tc>
          <w:tcPr>
            <w:tcW w:w="1075" w:type="dxa"/>
            <w:vAlign w:val="center"/>
          </w:tcPr>
          <w:p w14:paraId="112F7B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sz w:val="24"/>
                <w:szCs w:val="24"/>
                <w:highlight w:val="none"/>
                <w:lang w:val="en-US" w:eastAsia="zh-CN"/>
              </w:rPr>
              <w:t>8</w:t>
            </w:r>
          </w:p>
        </w:tc>
        <w:tc>
          <w:tcPr>
            <w:tcW w:w="1976" w:type="dxa"/>
            <w:vAlign w:val="center"/>
          </w:tcPr>
          <w:p w14:paraId="64725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vertAlign w:val="baseline"/>
                <w:lang w:val="en-US" w:eastAsia="zh-CN"/>
              </w:rPr>
            </w:pPr>
            <w:r>
              <w:rPr>
                <w:rFonts w:hint="eastAsia" w:ascii="宋体" w:hAnsi="宋体" w:eastAsia="宋体" w:cs="宋体"/>
                <w:i w:val="0"/>
                <w:iCs w:val="0"/>
                <w:color w:val="auto"/>
                <w:kern w:val="2"/>
                <w:sz w:val="24"/>
                <w:szCs w:val="24"/>
                <w:highlight w:val="none"/>
                <w:u w:val="none"/>
                <w:lang w:val="en-US" w:eastAsia="zh-CN" w:bidi="ar"/>
              </w:rPr>
              <w:t>喷绘机</w:t>
            </w:r>
          </w:p>
        </w:tc>
        <w:tc>
          <w:tcPr>
            <w:tcW w:w="1308" w:type="dxa"/>
            <w:vAlign w:val="center"/>
          </w:tcPr>
          <w:p w14:paraId="103C003D">
            <w:pPr>
              <w:pStyle w:val="2"/>
              <w:keepNext w:val="0"/>
              <w:keepLines w:val="0"/>
              <w:pageBreakBefore w:val="0"/>
              <w:widowControl/>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vertAlign w:val="baseline"/>
                <w:lang w:val="en-US" w:eastAsia="zh-CN"/>
              </w:rPr>
            </w:pPr>
            <w:r>
              <w:rPr>
                <w:rFonts w:hint="eastAsia" w:ascii="宋体" w:hAnsi="宋体" w:eastAsia="宋体" w:cs="宋体"/>
                <w:b w:val="0"/>
                <w:bCs w:val="0"/>
                <w:i w:val="0"/>
                <w:iCs w:val="0"/>
                <w:color w:val="auto"/>
                <w:kern w:val="2"/>
                <w:sz w:val="24"/>
                <w:szCs w:val="24"/>
                <w:highlight w:val="none"/>
                <w:lang w:val="en-US" w:eastAsia="zh-CN" w:bidi="ar"/>
              </w:rPr>
              <w:t>台</w:t>
            </w:r>
          </w:p>
        </w:tc>
        <w:tc>
          <w:tcPr>
            <w:tcW w:w="1929" w:type="dxa"/>
            <w:vAlign w:val="center"/>
          </w:tcPr>
          <w:p w14:paraId="0EF864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vertAlign w:val="baseline"/>
                <w:lang w:val="en-US" w:eastAsia="zh-CN"/>
              </w:rPr>
            </w:pPr>
            <w:r>
              <w:rPr>
                <w:rFonts w:hint="eastAsia" w:ascii="宋体" w:hAnsi="宋体" w:eastAsia="宋体" w:cs="宋体"/>
                <w:i w:val="0"/>
                <w:iCs w:val="0"/>
                <w:kern w:val="2"/>
                <w:sz w:val="24"/>
                <w:szCs w:val="24"/>
                <w:highlight w:val="none"/>
                <w:lang w:val="en-US" w:eastAsia="zh-CN" w:bidi="ar"/>
              </w:rPr>
              <w:t>1</w:t>
            </w:r>
          </w:p>
        </w:tc>
        <w:tc>
          <w:tcPr>
            <w:tcW w:w="1111" w:type="dxa"/>
            <w:vAlign w:val="center"/>
          </w:tcPr>
          <w:p w14:paraId="64764A3F">
            <w:pPr>
              <w:keepNext w:val="0"/>
              <w:keepLines w:val="0"/>
              <w:pageBreakBefore w:val="0"/>
              <w:widowControl/>
              <w:kinsoku/>
              <w:wordWrap/>
              <w:overflowPunct/>
              <w:topLinePunct w:val="0"/>
              <w:autoSpaceDE/>
              <w:autoSpaceDN/>
              <w:bidi w:val="0"/>
              <w:adjustRightInd/>
              <w:snapToGrid/>
              <w:spacing w:before="0" w:after="0" w:line="400" w:lineRule="exact"/>
              <w:ind w:right="0" w:rightChars="0"/>
              <w:jc w:val="center"/>
              <w:textAlignment w:val="auto"/>
              <w:rPr>
                <w:rFonts w:hint="eastAsia"/>
                <w:vertAlign w:val="baseline"/>
                <w:lang w:val="en-US" w:eastAsia="zh-CN"/>
              </w:rPr>
            </w:pPr>
          </w:p>
        </w:tc>
      </w:tr>
    </w:tbl>
    <w:p w14:paraId="61085988">
      <w:pPr>
        <w:spacing w:line="360" w:lineRule="exact"/>
        <w:ind w:firstLine="420" w:firstLineChars="200"/>
        <w:jc w:val="left"/>
        <w:outlineLvl w:val="9"/>
        <w:rPr>
          <w:rFonts w:hint="default" w:ascii="黑体" w:hAnsi="黑体" w:eastAsia="黑体" w:cs="黑体"/>
          <w:sz w:val="21"/>
          <w:szCs w:val="21"/>
          <w:highlight w:val="none"/>
          <w:lang w:val="en-US" w:eastAsia="zh-CN"/>
        </w:rPr>
      </w:pPr>
      <w:r>
        <w:rPr>
          <w:rFonts w:hint="default" w:ascii="黑体" w:hAnsi="黑体" w:eastAsia="黑体" w:cs="黑体"/>
          <w:sz w:val="21"/>
          <w:szCs w:val="21"/>
          <w:highlight w:val="none"/>
          <w:lang w:val="en-US" w:eastAsia="zh-CN"/>
        </w:rPr>
        <w:t>注：表中</w:t>
      </w:r>
      <w:r>
        <w:rPr>
          <w:rFonts w:hint="eastAsia" w:ascii="黑体" w:hAnsi="黑体" w:eastAsia="黑体" w:cs="黑体"/>
          <w:sz w:val="21"/>
          <w:szCs w:val="21"/>
          <w:highlight w:val="none"/>
          <w:lang w:val="en-US" w:eastAsia="zh-CN"/>
        </w:rPr>
        <w:t>设备可为自有或租赁，若为自有</w:t>
      </w:r>
      <w:r>
        <w:rPr>
          <w:rFonts w:hint="default" w:ascii="黑体" w:hAnsi="黑体" w:eastAsia="黑体" w:cs="黑体"/>
          <w:sz w:val="21"/>
          <w:szCs w:val="21"/>
          <w:highlight w:val="none"/>
          <w:lang w:val="en-US" w:eastAsia="zh-CN"/>
        </w:rPr>
        <w:t>须提供设备购置发票</w:t>
      </w:r>
      <w:r>
        <w:rPr>
          <w:rFonts w:hint="eastAsia" w:ascii="黑体" w:hAnsi="黑体" w:eastAsia="黑体" w:cs="黑体"/>
          <w:sz w:val="21"/>
          <w:szCs w:val="21"/>
          <w:highlight w:val="none"/>
          <w:lang w:val="en-US" w:eastAsia="zh-CN"/>
        </w:rPr>
        <w:t>或</w:t>
      </w:r>
      <w:r>
        <w:rPr>
          <w:rFonts w:hint="default" w:ascii="黑体" w:hAnsi="黑体" w:eastAsia="黑体" w:cs="黑体"/>
          <w:sz w:val="21"/>
          <w:szCs w:val="21"/>
          <w:highlight w:val="none"/>
          <w:lang w:val="en-US" w:eastAsia="zh-CN"/>
        </w:rPr>
        <w:t>购置合同</w:t>
      </w:r>
      <w:r>
        <w:rPr>
          <w:rFonts w:hint="eastAsia" w:ascii="黑体" w:hAnsi="黑体" w:eastAsia="黑体" w:cs="黑体"/>
          <w:sz w:val="21"/>
          <w:szCs w:val="21"/>
          <w:highlight w:val="none"/>
          <w:lang w:val="en-US" w:eastAsia="zh-CN"/>
        </w:rPr>
        <w:t>的</w:t>
      </w:r>
      <w:r>
        <w:rPr>
          <w:rFonts w:hint="default" w:ascii="黑体" w:hAnsi="黑体" w:eastAsia="黑体" w:cs="黑体"/>
          <w:sz w:val="21"/>
          <w:szCs w:val="21"/>
          <w:highlight w:val="none"/>
          <w:lang w:val="en-US" w:eastAsia="zh-CN"/>
        </w:rPr>
        <w:t>扫描件</w:t>
      </w:r>
      <w:r>
        <w:rPr>
          <w:rFonts w:hint="eastAsia" w:ascii="黑体" w:hAnsi="黑体" w:eastAsia="黑体" w:cs="黑体"/>
          <w:sz w:val="21"/>
          <w:szCs w:val="21"/>
          <w:highlight w:val="none"/>
          <w:lang w:val="en-US" w:eastAsia="zh-CN"/>
        </w:rPr>
        <w:t>，若为租赁</w:t>
      </w:r>
      <w:r>
        <w:rPr>
          <w:rFonts w:hint="default" w:ascii="黑体" w:hAnsi="黑体" w:eastAsia="黑体" w:cs="黑体"/>
          <w:sz w:val="21"/>
          <w:szCs w:val="21"/>
          <w:highlight w:val="none"/>
          <w:lang w:val="en-US" w:eastAsia="zh-CN"/>
        </w:rPr>
        <w:t>须</w:t>
      </w:r>
      <w:r>
        <w:rPr>
          <w:rFonts w:hint="eastAsia" w:ascii="黑体" w:hAnsi="黑体" w:eastAsia="黑体" w:cs="黑体"/>
          <w:sz w:val="21"/>
          <w:szCs w:val="21"/>
          <w:highlight w:val="none"/>
          <w:lang w:val="en-US" w:eastAsia="zh-CN"/>
        </w:rPr>
        <w:t>提供租赁</w:t>
      </w:r>
      <w:r>
        <w:rPr>
          <w:rFonts w:hint="default" w:ascii="黑体" w:hAnsi="黑体" w:eastAsia="黑体" w:cs="黑体"/>
          <w:sz w:val="21"/>
          <w:szCs w:val="21"/>
          <w:highlight w:val="none"/>
          <w:lang w:val="en-US" w:eastAsia="zh-CN"/>
        </w:rPr>
        <w:t>合同</w:t>
      </w:r>
      <w:r>
        <w:rPr>
          <w:rFonts w:hint="eastAsia" w:ascii="黑体" w:hAnsi="黑体" w:eastAsia="黑体" w:cs="黑体"/>
          <w:sz w:val="21"/>
          <w:szCs w:val="21"/>
          <w:highlight w:val="none"/>
          <w:lang w:val="en-US" w:eastAsia="zh-CN"/>
        </w:rPr>
        <w:t>的</w:t>
      </w:r>
      <w:r>
        <w:rPr>
          <w:rFonts w:hint="default" w:ascii="黑体" w:hAnsi="黑体" w:eastAsia="黑体" w:cs="黑体"/>
          <w:sz w:val="21"/>
          <w:szCs w:val="21"/>
          <w:highlight w:val="none"/>
          <w:lang w:val="en-US" w:eastAsia="zh-CN"/>
        </w:rPr>
        <w:t>扫描件</w:t>
      </w:r>
      <w:r>
        <w:rPr>
          <w:rFonts w:hint="eastAsia" w:ascii="黑体" w:hAnsi="黑体" w:eastAsia="黑体" w:cs="黑体"/>
          <w:sz w:val="21"/>
          <w:szCs w:val="21"/>
          <w:highlight w:val="none"/>
          <w:lang w:val="en-US" w:eastAsia="zh-CN"/>
        </w:rPr>
        <w:t>。</w:t>
      </w:r>
      <w:r>
        <w:rPr>
          <w:rFonts w:hint="default" w:ascii="黑体" w:hAnsi="黑体" w:eastAsia="黑体" w:cs="黑体"/>
          <w:sz w:val="21"/>
          <w:szCs w:val="21"/>
          <w:highlight w:val="none"/>
          <w:lang w:val="en-US" w:eastAsia="zh-CN"/>
        </w:rPr>
        <w:t>未附证明材料的设备在设备审查时视为没有该项设备。</w:t>
      </w:r>
    </w:p>
    <w:p w14:paraId="754368B8"/>
    <w:p w14:paraId="63A4F34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068F">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D8CC3"/>
    <w:multiLevelType w:val="singleLevel"/>
    <w:tmpl w:val="A90D8CC3"/>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0258754D"/>
    <w:rsid w:val="14930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2"/>
    <w:basedOn w:val="1"/>
    <w:next w:val="1"/>
    <w:link w:val="12"/>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1"/>
    </w:pPr>
    <w:rPr>
      <w:rFonts w:ascii="宋体" w:hAnsi="宋体" w:cs="宋体"/>
      <w:lang w:val="zh-CN" w:bidi="zh-CN"/>
    </w:rPr>
  </w:style>
  <w:style w:type="paragraph" w:styleId="4">
    <w:name w:val="caption"/>
    <w:basedOn w:val="1"/>
    <w:next w:val="1"/>
    <w:unhideWhenUsed/>
    <w:qFormat/>
    <w:uiPriority w:val="0"/>
    <w:pPr>
      <w:widowControl/>
      <w:wordWrap/>
      <w:adjustRightInd w:val="0"/>
      <w:spacing w:line="360" w:lineRule="auto"/>
      <w:ind w:firstLine="0" w:firstLineChars="0"/>
      <w:jc w:val="center"/>
    </w:pPr>
    <w:rPr>
      <w:rFonts w:ascii="宋体" w:hAnsi="宋体" w:eastAsia="宋体" w:cs="宋体"/>
      <w:b/>
      <w:bCs/>
      <w:color w:val="0000FF"/>
      <w:sz w:val="24"/>
    </w:rPr>
  </w:style>
  <w:style w:type="paragraph" w:styleId="5">
    <w:name w:val="List Bullet"/>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333333"/>
      <w:u w:val="none"/>
    </w:rPr>
  </w:style>
  <w:style w:type="paragraph" w:customStyle="1" w:styleId="1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标题 2 Char"/>
    <w:link w:val="3"/>
    <w:autoRedefine/>
    <w:qFormat/>
    <w:uiPriority w:val="0"/>
    <w:rPr>
      <w:rFonts w:ascii="Times New Roman" w:hAnsi="Times New Roman" w:eastAsia="宋体"/>
      <w:b/>
      <w:sz w:val="32"/>
    </w:rPr>
  </w:style>
  <w:style w:type="paragraph" w:customStyle="1" w:styleId="13">
    <w:name w:val="段"/>
    <w:next w:val="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2299</Words>
  <Characters>2443</Characters>
  <Lines>0</Lines>
  <Paragraphs>0</Paragraphs>
  <TotalTime>3</TotalTime>
  <ScaleCrop>false</ScaleCrop>
  <LinksUpToDate>false</LinksUpToDate>
  <CharactersWithSpaces>2451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XQQ</dc:creator>
  <cp:lastModifiedBy>张博</cp:lastModifiedBy>
  <dcterms:modified xsi:type="dcterms:W3CDTF">2024-07-27T00:32:25Z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72591A03776E4DF989DC27C50B2D2C3F_12</vt:lpwstr>
  </property>
</Properties>
</file>